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5195D" w14:textId="4DA1D43C" w:rsidR="00FB4EEC" w:rsidRPr="00FB4EEC" w:rsidRDefault="002005C8" w:rsidP="00BD3ECB">
      <w:pPr>
        <w:spacing w:before="120" w:after="120" w:line="240" w:lineRule="auto"/>
        <w:jc w:val="center"/>
        <w:rPr>
          <w:rFonts w:cs="Georgia-OneByteIdentityH"/>
          <w:color w:val="000000"/>
          <w:sz w:val="32"/>
          <w:szCs w:val="32"/>
        </w:rPr>
      </w:pPr>
      <w:r>
        <w:rPr>
          <w:rFonts w:cs="Georgia-OneByteIdentityH"/>
          <w:color w:val="000000"/>
          <w:sz w:val="32"/>
          <w:szCs w:val="32"/>
        </w:rPr>
        <w:t xml:space="preserve">Směrnice </w:t>
      </w:r>
      <w:r w:rsidR="00DE3171">
        <w:rPr>
          <w:rFonts w:cs="Georgia-OneByteIdentityH"/>
          <w:color w:val="000000"/>
          <w:sz w:val="32"/>
          <w:szCs w:val="32"/>
        </w:rPr>
        <w:t>Zastupitelstva města Žlutice č.</w:t>
      </w:r>
      <w:r w:rsidR="00FB4EEC">
        <w:rPr>
          <w:rFonts w:cs="Georgia-OneByteIdentityH"/>
          <w:color w:val="000000"/>
          <w:sz w:val="32"/>
          <w:szCs w:val="32"/>
        </w:rPr>
        <w:t>1/20</w:t>
      </w:r>
      <w:r w:rsidR="00EE7A70">
        <w:rPr>
          <w:rFonts w:cs="Georgia-OneByteIdentityH"/>
          <w:color w:val="000000"/>
          <w:sz w:val="32"/>
          <w:szCs w:val="32"/>
        </w:rPr>
        <w:t>25</w:t>
      </w:r>
      <w:r w:rsidR="00FB4EEC">
        <w:rPr>
          <w:rFonts w:cs="Georgia-OneByteIdentityH"/>
          <w:color w:val="000000"/>
          <w:sz w:val="32"/>
          <w:szCs w:val="32"/>
        </w:rPr>
        <w:t xml:space="preserve"> </w:t>
      </w:r>
      <w:r>
        <w:rPr>
          <w:rFonts w:cs="Georgia-OneByteIdentityH"/>
          <w:color w:val="000000"/>
          <w:sz w:val="32"/>
          <w:szCs w:val="32"/>
        </w:rPr>
        <w:t>pro zadávání veřejných zakázek malého rozsahu</w:t>
      </w:r>
    </w:p>
    <w:p w14:paraId="7C8AFB3E" w14:textId="77777777" w:rsidR="002005C8" w:rsidRDefault="002005C8" w:rsidP="00BD3ECB">
      <w:pPr>
        <w:spacing w:before="120" w:after="120" w:line="240" w:lineRule="auto"/>
        <w:rPr>
          <w:rFonts w:ascii="Georgia-OneByteIdentityH" w:hAnsi="Georgia-OneByteIdentityH" w:cs="Georgia-OneByteIdentityH" w:hint="eastAsia"/>
          <w:color w:val="000000"/>
          <w:sz w:val="24"/>
          <w:szCs w:val="24"/>
        </w:rPr>
      </w:pPr>
    </w:p>
    <w:p w14:paraId="7AD58077" w14:textId="77777777" w:rsidR="002005C8" w:rsidRDefault="002005C8" w:rsidP="00BD3ECB">
      <w:pPr>
        <w:spacing w:before="120" w:after="120" w:line="240" w:lineRule="auto"/>
        <w:jc w:val="center"/>
        <w:rPr>
          <w:rFonts w:eastAsia="Calibri"/>
          <w:b/>
        </w:rPr>
      </w:pPr>
      <w:r>
        <w:rPr>
          <w:rFonts w:eastAsia="Calibri"/>
          <w:b/>
        </w:rPr>
        <w:t>Čl. I.</w:t>
      </w:r>
    </w:p>
    <w:p w14:paraId="6BAE5AAD" w14:textId="77777777" w:rsidR="002005C8" w:rsidRDefault="002005C8" w:rsidP="00BD3ECB">
      <w:pPr>
        <w:spacing w:before="120" w:after="120" w:line="240" w:lineRule="auto"/>
        <w:jc w:val="center"/>
        <w:rPr>
          <w:rFonts w:eastAsia="Calibri"/>
          <w:b/>
        </w:rPr>
      </w:pPr>
      <w:r>
        <w:rPr>
          <w:rFonts w:eastAsia="Calibri"/>
          <w:b/>
        </w:rPr>
        <w:t>Úvodní ustanovení</w:t>
      </w:r>
    </w:p>
    <w:p w14:paraId="26DD6852" w14:textId="2E5A0121" w:rsidR="002005C8" w:rsidRDefault="002005C8" w:rsidP="00BD3ECB">
      <w:pPr>
        <w:pStyle w:val="Odstavecseseznamem1"/>
        <w:numPr>
          <w:ilvl w:val="0"/>
          <w:numId w:val="1"/>
        </w:numPr>
        <w:spacing w:before="120" w:after="120" w:line="240" w:lineRule="auto"/>
        <w:jc w:val="both"/>
        <w:rPr>
          <w:rFonts w:cs="Georgia-OneByteIdentityH"/>
          <w:color w:val="000000"/>
        </w:rPr>
      </w:pPr>
      <w:r w:rsidRPr="00A81531">
        <w:rPr>
          <w:rFonts w:cs="Georgia-OneByteIdentityH"/>
        </w:rPr>
        <w:t>Tato směrnice stanoví bližší pravidla pro zadávání veřejných zakázek malého rozsahu, na něž se vztahuje výjimka dle ust. § 31 zákona č. 134/2016 Sb., o zadávání veřejných zakázek (dále jen</w:t>
      </w:r>
      <w:r>
        <w:rPr>
          <w:rFonts w:cs="Georgia-OneByteIdentityH"/>
          <w:color w:val="FF0000"/>
        </w:rPr>
        <w:t xml:space="preserve"> </w:t>
      </w:r>
      <w:r w:rsidR="009C6061">
        <w:rPr>
          <w:rFonts w:cs="Georgia-OneByteIdentityH"/>
          <w:color w:val="FF0000"/>
        </w:rPr>
        <w:t>„</w:t>
      </w:r>
      <w:r w:rsidRPr="0070297C">
        <w:rPr>
          <w:rFonts w:cs="Georgia-OneByteIdentityH"/>
        </w:rPr>
        <w:t>Zákon</w:t>
      </w:r>
      <w:r w:rsidR="009C6061">
        <w:rPr>
          <w:rFonts w:cs="Georgia-OneByteIdentityH"/>
        </w:rPr>
        <w:t>“</w:t>
      </w:r>
      <w:r w:rsidRPr="0070297C">
        <w:rPr>
          <w:rFonts w:cs="Georgia-OneByteIdentityH"/>
        </w:rPr>
        <w:t>).</w:t>
      </w:r>
    </w:p>
    <w:p w14:paraId="16F7D6BA" w14:textId="77777777" w:rsidR="002005C8" w:rsidRDefault="002005C8" w:rsidP="00BD3ECB">
      <w:pPr>
        <w:pStyle w:val="Odstavecseseznamem1"/>
        <w:numPr>
          <w:ilvl w:val="0"/>
          <w:numId w:val="1"/>
        </w:numPr>
        <w:spacing w:before="120" w:after="120" w:line="240" w:lineRule="auto"/>
        <w:jc w:val="both"/>
        <w:rPr>
          <w:rFonts w:cs="Georgia-OneByteIdentityH"/>
          <w:color w:val="000000"/>
        </w:rPr>
      </w:pPr>
      <w:r>
        <w:rPr>
          <w:rFonts w:cs="Georgia-OneByteIdentityH"/>
          <w:color w:val="000000"/>
        </w:rPr>
        <w:t>Směrnice je závazná pro Město Žlutice a jeho organizační složky, všechny úseky Městského úřadu Žlutice a příspěvkové organizace zřízené městem Žlutice (dále také městské organizace</w:t>
      </w:r>
      <w:r w:rsidR="008C1EE9">
        <w:rPr>
          <w:rFonts w:cs="Georgia-OneByteIdentityH"/>
          <w:color w:val="000000"/>
        </w:rPr>
        <w:t>)</w:t>
      </w:r>
      <w:r>
        <w:rPr>
          <w:rFonts w:cs="Georgia-OneByteIdentityH"/>
          <w:color w:val="000000"/>
        </w:rPr>
        <w:t>.</w:t>
      </w:r>
    </w:p>
    <w:p w14:paraId="3CF5553E" w14:textId="77777777" w:rsidR="002005C8" w:rsidRDefault="002005C8" w:rsidP="00BD3ECB">
      <w:pPr>
        <w:pStyle w:val="Odstavecseseznamem1"/>
        <w:numPr>
          <w:ilvl w:val="0"/>
          <w:numId w:val="1"/>
        </w:numPr>
        <w:spacing w:before="120" w:after="120" w:line="240" w:lineRule="auto"/>
        <w:jc w:val="both"/>
        <w:rPr>
          <w:rFonts w:eastAsia="Calibri"/>
        </w:rPr>
      </w:pPr>
      <w:r>
        <w:rPr>
          <w:rFonts w:eastAsia="Calibri"/>
        </w:rPr>
        <w:t>Veřejné zakázky se vyhlašují v souladu se schváleným rozpočtem města a rozpočty městských organizací.</w:t>
      </w:r>
    </w:p>
    <w:p w14:paraId="2AD403CA" w14:textId="77777777" w:rsidR="002005C8" w:rsidRDefault="002005C8" w:rsidP="00BD3ECB">
      <w:pPr>
        <w:pStyle w:val="Odstavecseseznamem1"/>
        <w:numPr>
          <w:ilvl w:val="0"/>
          <w:numId w:val="1"/>
        </w:numPr>
        <w:spacing w:before="120" w:after="120" w:line="240" w:lineRule="auto"/>
        <w:jc w:val="both"/>
      </w:pPr>
      <w:r>
        <w:rPr>
          <w:rFonts w:eastAsia="Calibri"/>
        </w:rPr>
        <w:t xml:space="preserve">Město Žlutice, městské organizace a korporace jako zadavatelé veřejných zakázek </w:t>
      </w:r>
      <w:r>
        <w:t>jsou povinni dodržovat zásady transparentnosti, přiměřenosti, rovného zacházení a zákazu diskriminace.</w:t>
      </w:r>
    </w:p>
    <w:p w14:paraId="22A2352D" w14:textId="77777777" w:rsidR="002005C8" w:rsidRDefault="002005C8" w:rsidP="00BD3ECB">
      <w:pPr>
        <w:pStyle w:val="Odstavecseseznamem1"/>
        <w:numPr>
          <w:ilvl w:val="0"/>
          <w:numId w:val="1"/>
        </w:numPr>
        <w:spacing w:before="120" w:after="120" w:line="240" w:lineRule="auto"/>
        <w:jc w:val="both"/>
        <w:rPr>
          <w:rFonts w:cs="Georgia-OneByteIdentityH"/>
          <w:color w:val="000000"/>
        </w:rPr>
      </w:pPr>
      <w:r>
        <w:rPr>
          <w:rFonts w:eastAsia="Calibri"/>
        </w:rPr>
        <w:t xml:space="preserve">Tato směrnice se nevztahuje na veřejné zakázky zadávané obchodním korporacím ve vlastnictví města. V těchto případech je za dodržení zákonných podmínek stanovených v ust.  § 11 a § 12 Zákona umožněno přímé zadání veřejné zakázky. </w:t>
      </w:r>
      <w:r>
        <w:t>K podpisu příslušné smlouvy nebo objednávky veřejné zakázky dle článku IV zadané obchodní korporaci ve vlastnictví města je zmocněn a oprávněn starosta města (v době nepřítomnosti místostarosta), respektive statutární orgán každé městské organizace.</w:t>
      </w:r>
    </w:p>
    <w:p w14:paraId="64FAEC39" w14:textId="2DBC0AA9" w:rsidR="002005C8" w:rsidRDefault="002005C8" w:rsidP="00BD3ECB">
      <w:pPr>
        <w:spacing w:before="120" w:after="120" w:line="240" w:lineRule="auto"/>
        <w:jc w:val="center"/>
        <w:rPr>
          <w:b/>
        </w:rPr>
      </w:pPr>
      <w:r>
        <w:rPr>
          <w:b/>
        </w:rPr>
        <w:t>Čl. II.</w:t>
      </w:r>
    </w:p>
    <w:p w14:paraId="094542B8" w14:textId="21F1D2C2" w:rsidR="002005C8" w:rsidRDefault="002005C8" w:rsidP="00BD3ECB">
      <w:pPr>
        <w:spacing w:before="120" w:after="120" w:line="240" w:lineRule="auto"/>
        <w:jc w:val="center"/>
        <w:rPr>
          <w:b/>
        </w:rPr>
      </w:pPr>
      <w:r>
        <w:rPr>
          <w:b/>
        </w:rPr>
        <w:t xml:space="preserve">Veřejné zakázky </w:t>
      </w:r>
      <w:r w:rsidR="00BD3ECB">
        <w:rPr>
          <w:b/>
        </w:rPr>
        <w:t>zadávané v režimu Zákona</w:t>
      </w:r>
    </w:p>
    <w:p w14:paraId="411D318F" w14:textId="77777777" w:rsidR="002005C8" w:rsidRDefault="002005C8" w:rsidP="00BD3ECB">
      <w:pPr>
        <w:pStyle w:val="Odstavecseseznamem1"/>
        <w:numPr>
          <w:ilvl w:val="0"/>
          <w:numId w:val="6"/>
        </w:numPr>
        <w:spacing w:before="120" w:after="120" w:line="240" w:lineRule="auto"/>
        <w:jc w:val="both"/>
      </w:pPr>
      <w:r>
        <w:t>Tyto zakázky je nutno zadávat výhradně dle Zákona.</w:t>
      </w:r>
    </w:p>
    <w:p w14:paraId="180314F1" w14:textId="77777777" w:rsidR="002005C8" w:rsidRDefault="002005C8" w:rsidP="00BD3ECB">
      <w:pPr>
        <w:pStyle w:val="Odstavecseseznamem1"/>
        <w:numPr>
          <w:ilvl w:val="0"/>
          <w:numId w:val="6"/>
        </w:numPr>
        <w:spacing w:before="120" w:after="120" w:line="240" w:lineRule="auto"/>
        <w:jc w:val="both"/>
      </w:pPr>
      <w:r>
        <w:t>Zakázku zdůvodňuje, vyhlašuje a zadává</w:t>
      </w:r>
      <w:r w:rsidR="00F42111">
        <w:t xml:space="preserve"> starosta</w:t>
      </w:r>
      <w:r>
        <w:t xml:space="preserve"> města Žlutice nebo statutární orgán městské organizace.</w:t>
      </w:r>
    </w:p>
    <w:p w14:paraId="47DBD542" w14:textId="552F1C64" w:rsidR="002005C8" w:rsidRDefault="002005C8" w:rsidP="00BD3ECB">
      <w:pPr>
        <w:spacing w:before="120" w:after="120" w:line="240" w:lineRule="auto"/>
        <w:jc w:val="center"/>
        <w:rPr>
          <w:b/>
        </w:rPr>
      </w:pPr>
      <w:r>
        <w:rPr>
          <w:b/>
        </w:rPr>
        <w:t xml:space="preserve">Čl. </w:t>
      </w:r>
      <w:r w:rsidR="00BD3ECB">
        <w:rPr>
          <w:b/>
        </w:rPr>
        <w:t>II</w:t>
      </w:r>
      <w:r>
        <w:rPr>
          <w:b/>
        </w:rPr>
        <w:t>I.</w:t>
      </w:r>
    </w:p>
    <w:p w14:paraId="579113F3" w14:textId="77777777" w:rsidR="002005C8" w:rsidRDefault="002005C8" w:rsidP="00BD3ECB">
      <w:pPr>
        <w:spacing w:before="120" w:after="120" w:line="240" w:lineRule="auto"/>
        <w:jc w:val="center"/>
        <w:rPr>
          <w:b/>
        </w:rPr>
      </w:pPr>
      <w:r>
        <w:rPr>
          <w:b/>
        </w:rPr>
        <w:t>Veřejné zakázky malého rozsahu</w:t>
      </w:r>
    </w:p>
    <w:p w14:paraId="73B73C59" w14:textId="1C20D69C" w:rsidR="002005C8" w:rsidRDefault="002005C8" w:rsidP="00BD3ECB">
      <w:pPr>
        <w:pStyle w:val="Odstavecseseznamem1"/>
        <w:numPr>
          <w:ilvl w:val="0"/>
          <w:numId w:val="7"/>
        </w:numPr>
        <w:tabs>
          <w:tab w:val="clear" w:pos="-1416"/>
          <w:tab w:val="num" w:pos="709"/>
        </w:tabs>
        <w:spacing w:before="120" w:after="120" w:line="240" w:lineRule="auto"/>
        <w:ind w:left="568" w:hanging="284"/>
        <w:jc w:val="both"/>
        <w:rPr>
          <w:u w:val="single"/>
        </w:rPr>
      </w:pPr>
      <w:r>
        <w:rPr>
          <w:u w:val="single"/>
        </w:rPr>
        <w:t xml:space="preserve">Veřejné zakázky </w:t>
      </w:r>
      <w:r w:rsidR="00BD3ECB">
        <w:rPr>
          <w:u w:val="single"/>
        </w:rPr>
        <w:t xml:space="preserve">malého rozsahu na dodávky a služby </w:t>
      </w:r>
      <w:r>
        <w:rPr>
          <w:u w:val="single"/>
        </w:rPr>
        <w:t>od 1</w:t>
      </w:r>
      <w:r w:rsidR="007F6ED6">
        <w:rPr>
          <w:u w:val="single"/>
        </w:rPr>
        <w:t xml:space="preserve"> </w:t>
      </w:r>
      <w:r>
        <w:rPr>
          <w:u w:val="single"/>
        </w:rPr>
        <w:t xml:space="preserve">Kč – do </w:t>
      </w:r>
      <w:r w:rsidR="00BD3ECB">
        <w:rPr>
          <w:u w:val="single"/>
        </w:rPr>
        <w:t>2</w:t>
      </w:r>
      <w:r w:rsidR="009C3F8F">
        <w:rPr>
          <w:u w:val="single"/>
        </w:rPr>
        <w:t>4</w:t>
      </w:r>
      <w:r w:rsidR="00BD3ECB">
        <w:rPr>
          <w:u w:val="single"/>
        </w:rPr>
        <w:t>9.</w:t>
      </w:r>
      <w:r>
        <w:rPr>
          <w:u w:val="single"/>
        </w:rPr>
        <w:t>999 Kč bez DPH</w:t>
      </w:r>
      <w:r w:rsidR="00BD3ECB">
        <w:rPr>
          <w:u w:val="single"/>
        </w:rPr>
        <w:t xml:space="preserve"> a veřejné zakázky malého rozsahu na stavební práce od 1</w:t>
      </w:r>
      <w:r w:rsidR="007F6ED6">
        <w:rPr>
          <w:u w:val="single"/>
        </w:rPr>
        <w:t xml:space="preserve"> </w:t>
      </w:r>
      <w:r w:rsidR="00BD3ECB">
        <w:rPr>
          <w:u w:val="single"/>
        </w:rPr>
        <w:t xml:space="preserve">Kč – do </w:t>
      </w:r>
      <w:r w:rsidR="009C3F8F">
        <w:rPr>
          <w:u w:val="single"/>
        </w:rPr>
        <w:t>4</w:t>
      </w:r>
      <w:r w:rsidR="00BD3ECB">
        <w:rPr>
          <w:u w:val="single"/>
        </w:rPr>
        <w:t>99.999 Kč bez DPH</w:t>
      </w:r>
    </w:p>
    <w:p w14:paraId="579311D3" w14:textId="7E4B1658" w:rsidR="002005C8" w:rsidRDefault="002005C8" w:rsidP="00BD3ECB">
      <w:pPr>
        <w:spacing w:before="120" w:after="120" w:line="240" w:lineRule="auto"/>
        <w:ind w:left="720"/>
        <w:jc w:val="both"/>
      </w:pPr>
      <w:r>
        <w:t>Zakázka se realizuje formou objednávky nebo smlouvy. K výběru zhotovitele a podpisu příslušné smlouvy nebo objednávky je zmocněn a oprávněn starosta města (v době nepřítomnosti místostarosta), respektive statutární orgán městské organizace.</w:t>
      </w:r>
    </w:p>
    <w:p w14:paraId="401FB048" w14:textId="77777777" w:rsidR="002005C8" w:rsidRDefault="002005C8" w:rsidP="00BD3ECB">
      <w:pPr>
        <w:pStyle w:val="Odstavecseseznamem1"/>
        <w:numPr>
          <w:ilvl w:val="0"/>
          <w:numId w:val="7"/>
        </w:numPr>
        <w:tabs>
          <w:tab w:val="clear" w:pos="-1416"/>
          <w:tab w:val="num" w:pos="709"/>
        </w:tabs>
        <w:spacing w:before="120" w:after="120" w:line="240" w:lineRule="auto"/>
        <w:ind w:left="568" w:hanging="284"/>
        <w:jc w:val="both"/>
      </w:pPr>
      <w:r>
        <w:t>Postup:</w:t>
      </w:r>
    </w:p>
    <w:p w14:paraId="1ABA91D3" w14:textId="77777777" w:rsidR="002005C8" w:rsidRDefault="002005C8" w:rsidP="00BD3ECB">
      <w:pPr>
        <w:pStyle w:val="Odstavecseseznamem1"/>
        <w:numPr>
          <w:ilvl w:val="0"/>
          <w:numId w:val="8"/>
        </w:numPr>
        <w:spacing w:before="120" w:after="120" w:line="240" w:lineRule="auto"/>
        <w:jc w:val="both"/>
      </w:pPr>
      <w:r>
        <w:t>Výzva k podání cenové nabídky minimálně jednomu dodavateli – jde-li o přímé zadání za cenu obvyklou v místě plnění, výběr z nabídek není nutný, orientační průzkum je vhodný.</w:t>
      </w:r>
    </w:p>
    <w:p w14:paraId="02791310" w14:textId="77777777" w:rsidR="002005C8" w:rsidRDefault="002005C8" w:rsidP="00BD3ECB">
      <w:pPr>
        <w:pStyle w:val="Odstavecseseznamem1"/>
        <w:numPr>
          <w:ilvl w:val="0"/>
          <w:numId w:val="8"/>
        </w:numPr>
        <w:spacing w:before="120" w:after="120" w:line="240" w:lineRule="auto"/>
        <w:jc w:val="both"/>
      </w:pPr>
      <w:r>
        <w:t>Posouzení nabídek – v případě podání více nabídek provádí posouzení nabídek starosta města</w:t>
      </w:r>
      <w:r w:rsidR="00A81531">
        <w:t xml:space="preserve"> nebo statutární orgán městské organizace.</w:t>
      </w:r>
      <w:r>
        <w:t xml:space="preserve"> </w:t>
      </w:r>
    </w:p>
    <w:p w14:paraId="79DD0442" w14:textId="77777777" w:rsidR="002005C8" w:rsidRDefault="002005C8" w:rsidP="00BD3ECB">
      <w:pPr>
        <w:pStyle w:val="Odstavecseseznamem1"/>
        <w:numPr>
          <w:ilvl w:val="0"/>
          <w:numId w:val="8"/>
        </w:numPr>
        <w:spacing w:before="120" w:after="120" w:line="240" w:lineRule="auto"/>
        <w:jc w:val="both"/>
      </w:pPr>
      <w:r>
        <w:t>Uzavření smlouvy – smlouva (pokud je uzavírána) musí v záhlaví obsahovat tyto údaje</w:t>
      </w:r>
    </w:p>
    <w:p w14:paraId="2EF941B4" w14:textId="77777777" w:rsidR="002005C8" w:rsidRDefault="002005C8" w:rsidP="00BD3ECB">
      <w:pPr>
        <w:pStyle w:val="Odstavecseseznamem1"/>
        <w:numPr>
          <w:ilvl w:val="0"/>
          <w:numId w:val="9"/>
        </w:numPr>
        <w:spacing w:before="120" w:after="120" w:line="240" w:lineRule="auto"/>
        <w:jc w:val="both"/>
      </w:pPr>
      <w:r>
        <w:t>Zadavatel: Město Žlutice nebo příslušná městská organizace</w:t>
      </w:r>
    </w:p>
    <w:p w14:paraId="2B5A6C2F" w14:textId="77777777" w:rsidR="002005C8" w:rsidRDefault="002005C8" w:rsidP="00BD3ECB">
      <w:pPr>
        <w:pStyle w:val="Odstavecseseznamem1"/>
        <w:numPr>
          <w:ilvl w:val="0"/>
          <w:numId w:val="9"/>
        </w:numPr>
        <w:spacing w:before="120" w:after="120" w:line="240" w:lineRule="auto"/>
        <w:jc w:val="both"/>
      </w:pPr>
      <w:r>
        <w:t>Zastoupen: starostou nebo statutárním orgánem městské organizace</w:t>
      </w:r>
    </w:p>
    <w:p w14:paraId="46F52017" w14:textId="77777777" w:rsidR="002005C8" w:rsidRDefault="002005C8" w:rsidP="00BD3ECB">
      <w:pPr>
        <w:pStyle w:val="Odstavecseseznamem1"/>
        <w:numPr>
          <w:ilvl w:val="0"/>
          <w:numId w:val="9"/>
        </w:numPr>
        <w:spacing w:before="120" w:after="120" w:line="240" w:lineRule="auto"/>
        <w:jc w:val="both"/>
      </w:pPr>
      <w:r>
        <w:lastRenderedPageBreak/>
        <w:t>Pověřený pracovník ve věcech smluvních</w:t>
      </w:r>
    </w:p>
    <w:p w14:paraId="44DCE41A" w14:textId="77777777" w:rsidR="002005C8" w:rsidRDefault="002005C8" w:rsidP="00BD3ECB">
      <w:pPr>
        <w:pStyle w:val="Odstavecseseznamem1"/>
        <w:numPr>
          <w:ilvl w:val="0"/>
          <w:numId w:val="9"/>
        </w:numPr>
        <w:spacing w:before="120" w:after="120" w:line="240" w:lineRule="auto"/>
        <w:jc w:val="both"/>
      </w:pPr>
      <w:r>
        <w:t>Pověřený pracovník ve věcech technických</w:t>
      </w:r>
    </w:p>
    <w:p w14:paraId="692799CD" w14:textId="77777777" w:rsidR="002005C8" w:rsidRDefault="002005C8" w:rsidP="00BD3ECB">
      <w:pPr>
        <w:spacing w:before="120" w:after="120" w:line="240" w:lineRule="auto"/>
        <w:ind w:left="1080"/>
        <w:jc w:val="both"/>
      </w:pPr>
      <w:r>
        <w:t>Evidence (pokud je prováděn výběr z více dodavatelů):</w:t>
      </w:r>
    </w:p>
    <w:p w14:paraId="2F443DF1" w14:textId="77777777" w:rsidR="002005C8" w:rsidRDefault="002005C8" w:rsidP="00BD3ECB">
      <w:pPr>
        <w:pStyle w:val="Odstavecseseznamem1"/>
        <w:numPr>
          <w:ilvl w:val="0"/>
          <w:numId w:val="10"/>
        </w:numPr>
        <w:spacing w:before="120" w:after="120" w:line="240" w:lineRule="auto"/>
        <w:jc w:val="both"/>
      </w:pPr>
      <w:r>
        <w:t>Výzva k podání nabídky</w:t>
      </w:r>
    </w:p>
    <w:p w14:paraId="680912AD" w14:textId="77777777" w:rsidR="002005C8" w:rsidRDefault="002005C8" w:rsidP="00BD3ECB">
      <w:pPr>
        <w:pStyle w:val="Odstavecseseznamem1"/>
        <w:numPr>
          <w:ilvl w:val="0"/>
          <w:numId w:val="10"/>
        </w:numPr>
        <w:spacing w:before="120" w:after="120" w:line="240" w:lineRule="auto"/>
        <w:jc w:val="both"/>
      </w:pPr>
      <w:r>
        <w:t>Předložené nabídky</w:t>
      </w:r>
    </w:p>
    <w:p w14:paraId="3F1E65AB" w14:textId="77777777" w:rsidR="002005C8" w:rsidRDefault="002005C8" w:rsidP="00BD3ECB">
      <w:pPr>
        <w:pStyle w:val="Odstavecseseznamem1"/>
        <w:numPr>
          <w:ilvl w:val="0"/>
          <w:numId w:val="10"/>
        </w:numPr>
        <w:spacing w:before="120" w:after="120" w:line="240" w:lineRule="auto"/>
        <w:jc w:val="both"/>
      </w:pPr>
      <w:r>
        <w:t>Zpráva o posouzení a hodnocení nabídek (v případě podání více nabídek)</w:t>
      </w:r>
    </w:p>
    <w:p w14:paraId="0687A873" w14:textId="2343E14E" w:rsidR="002005C8" w:rsidRDefault="005E6FF9" w:rsidP="00BD3ECB">
      <w:pPr>
        <w:pStyle w:val="Odstavecseseznamem1"/>
        <w:numPr>
          <w:ilvl w:val="0"/>
          <w:numId w:val="10"/>
        </w:numPr>
        <w:spacing w:before="120" w:after="120" w:line="240" w:lineRule="auto"/>
        <w:jc w:val="both"/>
      </w:pPr>
      <w:r>
        <w:t>Objednávka nebo u</w:t>
      </w:r>
      <w:r w:rsidR="002005C8">
        <w:t xml:space="preserve">zavřená smlouva, vč. případných dodatků </w:t>
      </w:r>
    </w:p>
    <w:p w14:paraId="1D5607D1" w14:textId="6A39DEED" w:rsidR="002005C8" w:rsidRDefault="00BD3ECB" w:rsidP="00BD3ECB">
      <w:pPr>
        <w:pStyle w:val="Odstavecseseznamem1"/>
        <w:numPr>
          <w:ilvl w:val="0"/>
          <w:numId w:val="7"/>
        </w:numPr>
        <w:tabs>
          <w:tab w:val="clear" w:pos="-1416"/>
          <w:tab w:val="num" w:pos="709"/>
        </w:tabs>
        <w:spacing w:before="120" w:after="120" w:line="240" w:lineRule="auto"/>
        <w:ind w:left="568" w:hanging="284"/>
        <w:jc w:val="both"/>
        <w:rPr>
          <w:u w:val="single"/>
        </w:rPr>
      </w:pPr>
      <w:r w:rsidRPr="00BD3ECB">
        <w:t>Veřejné</w:t>
      </w:r>
      <w:r>
        <w:rPr>
          <w:u w:val="single"/>
        </w:rPr>
        <w:t xml:space="preserve"> z</w:t>
      </w:r>
      <w:r w:rsidR="002005C8">
        <w:rPr>
          <w:u w:val="single"/>
        </w:rPr>
        <w:t xml:space="preserve">akázky </w:t>
      </w:r>
      <w:r>
        <w:rPr>
          <w:u w:val="single"/>
        </w:rPr>
        <w:t xml:space="preserve">malého rozsahu na dodávky a služby </w:t>
      </w:r>
      <w:r w:rsidR="002005C8">
        <w:rPr>
          <w:u w:val="single"/>
        </w:rPr>
        <w:t xml:space="preserve">od </w:t>
      </w:r>
      <w:r w:rsidR="009C3F8F">
        <w:rPr>
          <w:u w:val="single"/>
        </w:rPr>
        <w:t>25</w:t>
      </w:r>
      <w:r w:rsidR="002005C8">
        <w:rPr>
          <w:u w:val="single"/>
        </w:rPr>
        <w:t>0</w:t>
      </w:r>
      <w:r>
        <w:rPr>
          <w:u w:val="single"/>
        </w:rPr>
        <w:t>.</w:t>
      </w:r>
      <w:r w:rsidR="002005C8">
        <w:rPr>
          <w:u w:val="single"/>
        </w:rPr>
        <w:t xml:space="preserve">000 Kč do </w:t>
      </w:r>
      <w:r>
        <w:rPr>
          <w:u w:val="single"/>
        </w:rPr>
        <w:t>9</w:t>
      </w:r>
      <w:r w:rsidR="002005C8">
        <w:rPr>
          <w:u w:val="single"/>
        </w:rPr>
        <w:t>99</w:t>
      </w:r>
      <w:r>
        <w:rPr>
          <w:u w:val="single"/>
        </w:rPr>
        <w:t>.</w:t>
      </w:r>
      <w:r w:rsidR="002005C8">
        <w:rPr>
          <w:u w:val="single"/>
        </w:rPr>
        <w:t>999 Kč bez DPH</w:t>
      </w:r>
      <w:r>
        <w:rPr>
          <w:u w:val="single"/>
        </w:rPr>
        <w:t xml:space="preserve"> a veřejné zakázky malého rozsahu na stavební práce od </w:t>
      </w:r>
      <w:r w:rsidR="009C3F8F">
        <w:rPr>
          <w:u w:val="single"/>
        </w:rPr>
        <w:t>5</w:t>
      </w:r>
      <w:r>
        <w:rPr>
          <w:u w:val="single"/>
        </w:rPr>
        <w:t>00.000 Kč – do 2.499.999 Kč bez DPH</w:t>
      </w:r>
    </w:p>
    <w:p w14:paraId="08768DB5" w14:textId="77777777" w:rsidR="002005C8" w:rsidRDefault="002005C8" w:rsidP="00BD3ECB">
      <w:pPr>
        <w:spacing w:before="120" w:after="120" w:line="240" w:lineRule="auto"/>
        <w:ind w:left="720"/>
        <w:jc w:val="both"/>
      </w:pPr>
      <w:r>
        <w:t xml:space="preserve">Zakázka se realizuje formou objednávky nebo smlouvy. Výběr dodavatele zakázky realizuje </w:t>
      </w:r>
      <w:r w:rsidR="00F42111">
        <w:t>starosta</w:t>
      </w:r>
      <w:r>
        <w:t xml:space="preserve">. V případě městských organizací provádí výběr dodavatele zakázky statutární orgán po předchozím posouzení přijatých nabídek a souhlasu </w:t>
      </w:r>
      <w:r w:rsidR="00F42111">
        <w:t>starosty</w:t>
      </w:r>
      <w:r>
        <w:t xml:space="preserve"> města.</w:t>
      </w:r>
    </w:p>
    <w:p w14:paraId="472715BF" w14:textId="77777777" w:rsidR="002005C8" w:rsidRDefault="002005C8" w:rsidP="00BD3ECB">
      <w:pPr>
        <w:pStyle w:val="Odstavecseseznamem1"/>
        <w:numPr>
          <w:ilvl w:val="0"/>
          <w:numId w:val="7"/>
        </w:numPr>
        <w:tabs>
          <w:tab w:val="clear" w:pos="-1416"/>
          <w:tab w:val="num" w:pos="709"/>
        </w:tabs>
        <w:spacing w:before="120" w:after="120" w:line="240" w:lineRule="auto"/>
        <w:ind w:left="568" w:hanging="284"/>
        <w:jc w:val="both"/>
      </w:pPr>
      <w:r>
        <w:t>Postup:</w:t>
      </w:r>
    </w:p>
    <w:p w14:paraId="417A14AE" w14:textId="77777777" w:rsidR="002005C8" w:rsidRDefault="002005C8" w:rsidP="00BD3ECB">
      <w:pPr>
        <w:pStyle w:val="Odstavecseseznamem1"/>
        <w:numPr>
          <w:ilvl w:val="0"/>
          <w:numId w:val="11"/>
        </w:numPr>
        <w:spacing w:before="120" w:after="120" w:line="240" w:lineRule="auto"/>
        <w:jc w:val="both"/>
      </w:pPr>
      <w:r>
        <w:t>Výzva k podání cenové nabídky minimálně třem dodavatelům, výzva bude obsahovat údaje a kritéria, která jsou rozhodná pro zadání zakázky, lhůta pro podání nabídek musí být minimálně 10 dní od odeslání výzvy a zveřejnění způsobem obvyklým, v případě městských organizací a korporací se postupuje obdobně transparentním způsobem.</w:t>
      </w:r>
    </w:p>
    <w:p w14:paraId="03783E51" w14:textId="77777777" w:rsidR="002005C8" w:rsidRDefault="002005C8" w:rsidP="00BD3ECB">
      <w:pPr>
        <w:pStyle w:val="Odstavecseseznamem1"/>
        <w:numPr>
          <w:ilvl w:val="0"/>
          <w:numId w:val="11"/>
        </w:numPr>
        <w:spacing w:before="120" w:after="120" w:line="240" w:lineRule="auto"/>
        <w:jc w:val="both"/>
      </w:pPr>
      <w:r>
        <w:t>Posouzení nabídek provede minimálně tříčlenná komise.</w:t>
      </w:r>
    </w:p>
    <w:p w14:paraId="36FB5A81" w14:textId="77777777" w:rsidR="002005C8" w:rsidRDefault="002005C8" w:rsidP="00BD3ECB">
      <w:pPr>
        <w:pStyle w:val="Odstavecseseznamem1"/>
        <w:numPr>
          <w:ilvl w:val="0"/>
          <w:numId w:val="11"/>
        </w:numPr>
        <w:spacing w:before="120" w:after="120" w:line="240" w:lineRule="auto"/>
        <w:jc w:val="both"/>
      </w:pPr>
      <w:r>
        <w:t>Uzavření smlouvy – smlouva musí v záhlaví obsahovat tyto údaje:</w:t>
      </w:r>
    </w:p>
    <w:p w14:paraId="63CBDFBA" w14:textId="77777777" w:rsidR="002005C8" w:rsidRDefault="002005C8" w:rsidP="00BD3ECB">
      <w:pPr>
        <w:pStyle w:val="Odstavecseseznamem1"/>
        <w:numPr>
          <w:ilvl w:val="0"/>
          <w:numId w:val="12"/>
        </w:numPr>
        <w:spacing w:before="120" w:after="120" w:line="240" w:lineRule="auto"/>
        <w:jc w:val="both"/>
      </w:pPr>
      <w:r>
        <w:t>Zadavatel: Město Žlutice nebo příslušná městská organizace</w:t>
      </w:r>
    </w:p>
    <w:p w14:paraId="1F52CCBF" w14:textId="77777777" w:rsidR="007E4A9A" w:rsidRDefault="002005C8" w:rsidP="00BD3ECB">
      <w:pPr>
        <w:pStyle w:val="Odstavecseseznamem1"/>
        <w:numPr>
          <w:ilvl w:val="0"/>
          <w:numId w:val="12"/>
        </w:numPr>
        <w:spacing w:before="120" w:after="120" w:line="240" w:lineRule="auto"/>
        <w:jc w:val="both"/>
      </w:pPr>
      <w:r>
        <w:t>Zastoupen: starostou nebo statutárním orgánem městské organizace</w:t>
      </w:r>
    </w:p>
    <w:p w14:paraId="46857DA0" w14:textId="77777777" w:rsidR="002005C8" w:rsidRDefault="002005C8" w:rsidP="00BD3ECB">
      <w:pPr>
        <w:pStyle w:val="Odstavecseseznamem1"/>
        <w:numPr>
          <w:ilvl w:val="0"/>
          <w:numId w:val="12"/>
        </w:numPr>
        <w:spacing w:before="120" w:after="120" w:line="240" w:lineRule="auto"/>
        <w:jc w:val="both"/>
      </w:pPr>
      <w:r>
        <w:t>Pověřený pracovník ve věcech technických</w:t>
      </w:r>
    </w:p>
    <w:p w14:paraId="0A312C7C" w14:textId="77777777" w:rsidR="002005C8" w:rsidRDefault="002005C8" w:rsidP="00BD3ECB">
      <w:pPr>
        <w:spacing w:before="120" w:after="120" w:line="240" w:lineRule="auto"/>
        <w:ind w:left="1080"/>
        <w:jc w:val="both"/>
      </w:pPr>
      <w:r>
        <w:t>Evidence:</w:t>
      </w:r>
    </w:p>
    <w:p w14:paraId="1B843DDB" w14:textId="77777777" w:rsidR="002005C8" w:rsidRDefault="002005C8" w:rsidP="00BD3ECB">
      <w:pPr>
        <w:pStyle w:val="Odstavecseseznamem1"/>
        <w:numPr>
          <w:ilvl w:val="0"/>
          <w:numId w:val="12"/>
        </w:numPr>
        <w:spacing w:before="120" w:after="120" w:line="240" w:lineRule="auto"/>
        <w:jc w:val="both"/>
      </w:pPr>
      <w:r>
        <w:t>Výzva k podání nabídky</w:t>
      </w:r>
    </w:p>
    <w:p w14:paraId="3B45C5DD" w14:textId="77777777" w:rsidR="002005C8" w:rsidRDefault="002005C8" w:rsidP="00BD3ECB">
      <w:pPr>
        <w:pStyle w:val="Odstavecseseznamem1"/>
        <w:numPr>
          <w:ilvl w:val="0"/>
          <w:numId w:val="12"/>
        </w:numPr>
        <w:spacing w:before="120" w:after="120" w:line="240" w:lineRule="auto"/>
        <w:jc w:val="both"/>
      </w:pPr>
      <w:r>
        <w:t>Předložené nabídky</w:t>
      </w:r>
    </w:p>
    <w:p w14:paraId="7EC477D0" w14:textId="77777777" w:rsidR="002005C8" w:rsidRDefault="002005C8" w:rsidP="00BD3ECB">
      <w:pPr>
        <w:pStyle w:val="Odstavecseseznamem1"/>
        <w:numPr>
          <w:ilvl w:val="0"/>
          <w:numId w:val="12"/>
        </w:numPr>
        <w:spacing w:before="120" w:after="120" w:line="240" w:lineRule="auto"/>
        <w:jc w:val="both"/>
      </w:pPr>
      <w:r>
        <w:t>Zpráva o posouzení a hodnocení nabídek (v případě podání více nabídek)</w:t>
      </w:r>
    </w:p>
    <w:p w14:paraId="64B74A54" w14:textId="1D76FF86" w:rsidR="002005C8" w:rsidRDefault="005E6FF9" w:rsidP="00BD3ECB">
      <w:pPr>
        <w:pStyle w:val="Odstavecseseznamem1"/>
        <w:numPr>
          <w:ilvl w:val="0"/>
          <w:numId w:val="12"/>
        </w:numPr>
        <w:spacing w:before="120" w:after="120" w:line="240" w:lineRule="auto"/>
        <w:jc w:val="both"/>
      </w:pPr>
      <w:r>
        <w:t>Objednávka nebo u</w:t>
      </w:r>
      <w:r w:rsidR="002005C8">
        <w:t xml:space="preserve">zavřená smlouva, vč. případných dodatků </w:t>
      </w:r>
    </w:p>
    <w:p w14:paraId="59183579" w14:textId="6520AD26" w:rsidR="002005C8" w:rsidRPr="00BD3ECB" w:rsidRDefault="00BD3ECB" w:rsidP="00A75EE0">
      <w:pPr>
        <w:pStyle w:val="Odstavecseseznamem1"/>
        <w:numPr>
          <w:ilvl w:val="0"/>
          <w:numId w:val="7"/>
        </w:numPr>
        <w:tabs>
          <w:tab w:val="clear" w:pos="-1416"/>
          <w:tab w:val="num" w:pos="709"/>
        </w:tabs>
        <w:spacing w:before="120" w:after="120" w:line="240" w:lineRule="auto"/>
        <w:ind w:left="708" w:hanging="424"/>
        <w:jc w:val="both"/>
        <w:rPr>
          <w:u w:val="single"/>
        </w:rPr>
      </w:pPr>
      <w:r w:rsidRPr="00BD3ECB">
        <w:t>Veřejné</w:t>
      </w:r>
      <w:r w:rsidRPr="00BD3ECB">
        <w:rPr>
          <w:u w:val="single"/>
        </w:rPr>
        <w:t xml:space="preserve"> z</w:t>
      </w:r>
      <w:r w:rsidR="002005C8" w:rsidRPr="00BD3ECB">
        <w:rPr>
          <w:u w:val="single"/>
        </w:rPr>
        <w:t xml:space="preserve">akázky </w:t>
      </w:r>
      <w:r w:rsidRPr="00BD3ECB">
        <w:rPr>
          <w:u w:val="single"/>
        </w:rPr>
        <w:t xml:space="preserve">malého rozsahu na dodávky a služby </w:t>
      </w:r>
      <w:r w:rsidR="002005C8" w:rsidRPr="00BD3ECB">
        <w:rPr>
          <w:u w:val="single"/>
        </w:rPr>
        <w:t xml:space="preserve">od </w:t>
      </w:r>
      <w:r w:rsidRPr="00BD3ECB">
        <w:rPr>
          <w:u w:val="single"/>
        </w:rPr>
        <w:t>1.0</w:t>
      </w:r>
      <w:r w:rsidR="002005C8" w:rsidRPr="00BD3ECB">
        <w:rPr>
          <w:u w:val="single"/>
        </w:rPr>
        <w:t xml:space="preserve">00 000 Kč do </w:t>
      </w:r>
      <w:r w:rsidRPr="00BD3ECB">
        <w:rPr>
          <w:u w:val="single"/>
        </w:rPr>
        <w:t>3.</w:t>
      </w:r>
      <w:r w:rsidR="002005C8" w:rsidRPr="00BD3ECB">
        <w:rPr>
          <w:u w:val="single"/>
        </w:rPr>
        <w:t>000 000 Kč bez DPH na dodávky a služby</w:t>
      </w:r>
      <w:r w:rsidRPr="00BD3ECB">
        <w:rPr>
          <w:u w:val="single"/>
        </w:rPr>
        <w:t xml:space="preserve"> a veřejné zakázky malého rozsahu na stavební práce </w:t>
      </w:r>
      <w:r w:rsidR="002005C8" w:rsidRPr="00BD3ECB">
        <w:rPr>
          <w:u w:val="single"/>
        </w:rPr>
        <w:t xml:space="preserve">od </w:t>
      </w:r>
      <w:r>
        <w:rPr>
          <w:u w:val="single"/>
        </w:rPr>
        <w:t>2</w:t>
      </w:r>
      <w:r w:rsidRPr="00BD3ECB">
        <w:rPr>
          <w:u w:val="single"/>
        </w:rPr>
        <w:t>.</w:t>
      </w:r>
      <w:r>
        <w:rPr>
          <w:u w:val="single"/>
        </w:rPr>
        <w:t>5</w:t>
      </w:r>
      <w:r w:rsidR="002005C8" w:rsidRPr="00BD3ECB">
        <w:rPr>
          <w:u w:val="single"/>
        </w:rPr>
        <w:t>00</w:t>
      </w:r>
      <w:r>
        <w:rPr>
          <w:u w:val="single"/>
        </w:rPr>
        <w:t>.</w:t>
      </w:r>
      <w:r w:rsidR="002005C8" w:rsidRPr="00BD3ECB">
        <w:rPr>
          <w:u w:val="single"/>
        </w:rPr>
        <w:t xml:space="preserve">000 Kč do </w:t>
      </w:r>
      <w:r w:rsidRPr="00BD3ECB">
        <w:rPr>
          <w:u w:val="single"/>
        </w:rPr>
        <w:t>9</w:t>
      </w:r>
      <w:r>
        <w:rPr>
          <w:u w:val="single"/>
        </w:rPr>
        <w:t>.</w:t>
      </w:r>
      <w:r w:rsidR="002005C8" w:rsidRPr="00BD3ECB">
        <w:rPr>
          <w:u w:val="single"/>
        </w:rPr>
        <w:t>000 000 Kč bez DPH</w:t>
      </w:r>
    </w:p>
    <w:p w14:paraId="70F5E00F" w14:textId="77777777" w:rsidR="002005C8" w:rsidRDefault="002005C8" w:rsidP="00BD3ECB">
      <w:pPr>
        <w:spacing w:before="120" w:after="120" w:line="240" w:lineRule="auto"/>
        <w:ind w:left="720"/>
        <w:jc w:val="both"/>
      </w:pPr>
      <w:r>
        <w:t xml:space="preserve">Zakázka se realizuje na základě smlouvy. Výběr dodavatele zakázky provádí </w:t>
      </w:r>
      <w:r w:rsidR="00F42111">
        <w:t>zastupitelstvo</w:t>
      </w:r>
      <w:r>
        <w:t xml:space="preserve"> města, kter</w:t>
      </w:r>
      <w:r w:rsidR="00F42111">
        <w:t>é</w:t>
      </w:r>
      <w:r>
        <w:t xml:space="preserve"> pověří starostu podpisem smlouvy. V případě městských organizací provádí výběr dodavatele zakázky statutární orgán po předchozím souhlasu </w:t>
      </w:r>
      <w:r w:rsidR="00F42111">
        <w:t>zastupitelstva</w:t>
      </w:r>
      <w:r>
        <w:t xml:space="preserve"> města.</w:t>
      </w:r>
    </w:p>
    <w:p w14:paraId="23A186B4" w14:textId="77777777" w:rsidR="002005C8" w:rsidRDefault="002005C8" w:rsidP="00BD3ECB">
      <w:pPr>
        <w:pStyle w:val="Odstavecseseznamem1"/>
        <w:numPr>
          <w:ilvl w:val="0"/>
          <w:numId w:val="7"/>
        </w:numPr>
        <w:tabs>
          <w:tab w:val="clear" w:pos="-1416"/>
          <w:tab w:val="num" w:pos="709"/>
        </w:tabs>
        <w:spacing w:before="120" w:after="120" w:line="240" w:lineRule="auto"/>
        <w:ind w:left="568" w:hanging="284"/>
        <w:jc w:val="both"/>
      </w:pPr>
      <w:r>
        <w:t>Postup:</w:t>
      </w:r>
    </w:p>
    <w:p w14:paraId="06B9668F" w14:textId="77777777" w:rsidR="002005C8" w:rsidRDefault="002005C8" w:rsidP="00BD3ECB">
      <w:pPr>
        <w:pStyle w:val="Odstavecseseznamem1"/>
        <w:numPr>
          <w:ilvl w:val="0"/>
          <w:numId w:val="13"/>
        </w:numPr>
        <w:spacing w:before="120" w:after="120" w:line="240" w:lineRule="auto"/>
        <w:jc w:val="both"/>
      </w:pPr>
      <w:r>
        <w:t xml:space="preserve">Písemná výzva k podání cenové nabídky nejméně </w:t>
      </w:r>
      <w:r w:rsidR="007E4A9A">
        <w:t>třem dodavatelům</w:t>
      </w:r>
      <w:r>
        <w:t>,</w:t>
      </w:r>
      <w:r w:rsidR="007E4A9A">
        <w:t xml:space="preserve"> </w:t>
      </w:r>
      <w:r>
        <w:t>výzva bude obsahovat údaje a kritéria, která jsou rozhodná pro zadání zakázky, doba pro podání nabídek musí být minimálně 10 dní od odeslání výzvy a zveřejnění způsobem obvyklým.</w:t>
      </w:r>
    </w:p>
    <w:p w14:paraId="11A03426" w14:textId="77777777" w:rsidR="002005C8" w:rsidRDefault="002005C8" w:rsidP="00BD3ECB">
      <w:pPr>
        <w:pStyle w:val="Odstavecseseznamem1"/>
        <w:numPr>
          <w:ilvl w:val="0"/>
          <w:numId w:val="13"/>
        </w:numPr>
        <w:spacing w:before="120" w:after="120" w:line="240" w:lineRule="auto"/>
        <w:jc w:val="both"/>
      </w:pPr>
      <w:r>
        <w:lastRenderedPageBreak/>
        <w:t>Zpracování a vyhodnocení nabídek</w:t>
      </w:r>
      <w:r w:rsidR="00A81531">
        <w:t xml:space="preserve"> –</w:t>
      </w:r>
      <w:r>
        <w:t xml:space="preserve"> pro vyhodnocení nabídek minimálně tříčlenná komise, která nabídky vyhodnotí a zpracuje o hodnocení zápis, ten pak předá k rozhodnutí o zadání zakázky </w:t>
      </w:r>
      <w:r w:rsidR="00F42111">
        <w:t>zastupitelstvu</w:t>
      </w:r>
      <w:r>
        <w:t xml:space="preserve"> města.</w:t>
      </w:r>
    </w:p>
    <w:p w14:paraId="49FD521F" w14:textId="77777777" w:rsidR="002005C8" w:rsidRDefault="002005C8" w:rsidP="00BD3ECB">
      <w:pPr>
        <w:pStyle w:val="Odstavecseseznamem1"/>
        <w:numPr>
          <w:ilvl w:val="0"/>
          <w:numId w:val="13"/>
        </w:numPr>
        <w:spacing w:before="120" w:after="120" w:line="240" w:lineRule="auto"/>
        <w:jc w:val="both"/>
      </w:pPr>
      <w:r>
        <w:t>Další zveřejnění informací na profilu zadavatele</w:t>
      </w:r>
    </w:p>
    <w:p w14:paraId="16445192" w14:textId="77777777" w:rsidR="002005C8" w:rsidRDefault="002005C8" w:rsidP="00BD3ECB">
      <w:pPr>
        <w:pStyle w:val="Odstavecseseznamem1"/>
        <w:numPr>
          <w:ilvl w:val="0"/>
          <w:numId w:val="14"/>
        </w:numPr>
        <w:spacing w:before="120" w:after="120" w:line="240" w:lineRule="auto"/>
        <w:jc w:val="both"/>
      </w:pPr>
      <w:r>
        <w:t>Zpráva o posouzení a hodnocení nabídek – do 15 dnů ode dne podpisu smlouvy s </w:t>
      </w:r>
      <w:r w:rsidR="007E4A9A">
        <w:t>vybraným dodavatelem</w:t>
      </w:r>
    </w:p>
    <w:p w14:paraId="55FA0D81" w14:textId="77777777" w:rsidR="002005C8" w:rsidRDefault="002005C8" w:rsidP="00BD3ECB">
      <w:pPr>
        <w:pStyle w:val="Odstavecseseznamem1"/>
        <w:numPr>
          <w:ilvl w:val="0"/>
          <w:numId w:val="14"/>
        </w:numPr>
        <w:spacing w:before="120" w:after="120" w:line="240" w:lineRule="auto"/>
        <w:jc w:val="both"/>
      </w:pPr>
      <w:r>
        <w:t xml:space="preserve">Uzavřená smlouva s </w:t>
      </w:r>
      <w:r w:rsidR="007E4A9A">
        <w:t>vybraným</w:t>
      </w:r>
      <w:r>
        <w:t xml:space="preserve"> dodavatelem - do 15 dnů ode dne podpisu smlouvy s vybraným dodavatelem</w:t>
      </w:r>
    </w:p>
    <w:p w14:paraId="74E4E1EE" w14:textId="77777777" w:rsidR="002005C8" w:rsidRDefault="002005C8" w:rsidP="00BD3ECB">
      <w:pPr>
        <w:pStyle w:val="Odstavecseseznamem1"/>
        <w:numPr>
          <w:ilvl w:val="0"/>
          <w:numId w:val="14"/>
        </w:numPr>
        <w:spacing w:before="120" w:after="120" w:line="240" w:lineRule="auto"/>
        <w:jc w:val="both"/>
      </w:pPr>
      <w:r>
        <w:t xml:space="preserve">Informace o skutečné uhrazené ceně zakázky – do </w:t>
      </w:r>
      <w:r w:rsidR="007E4A9A">
        <w:t xml:space="preserve">3 měsíců ode dne </w:t>
      </w:r>
      <w:r>
        <w:t>předání a převzetí zakázky</w:t>
      </w:r>
    </w:p>
    <w:p w14:paraId="0BBC6006" w14:textId="77777777" w:rsidR="002005C8" w:rsidRDefault="002005C8" w:rsidP="00BD3ECB">
      <w:pPr>
        <w:pStyle w:val="Odstavecseseznamem1"/>
        <w:numPr>
          <w:ilvl w:val="0"/>
          <w:numId w:val="14"/>
        </w:numPr>
        <w:spacing w:before="120" w:after="120" w:line="240" w:lineRule="auto"/>
        <w:jc w:val="both"/>
      </w:pPr>
      <w:r>
        <w:t>Informace o zrušení zadávacího řízení nebo nevybrání žádné z nabídek – do 30 dnů ode dne rozhodnutí.</w:t>
      </w:r>
    </w:p>
    <w:p w14:paraId="54BC83B2" w14:textId="77777777" w:rsidR="002005C8" w:rsidRDefault="002005C8" w:rsidP="00BD3ECB">
      <w:pPr>
        <w:pStyle w:val="Odstavecseseznamem1"/>
        <w:numPr>
          <w:ilvl w:val="0"/>
          <w:numId w:val="13"/>
        </w:numPr>
        <w:spacing w:before="120" w:after="120" w:line="240" w:lineRule="auto"/>
        <w:jc w:val="both"/>
      </w:pPr>
      <w:r>
        <w:t>Uzavření smlouvy – smlouva musí v záhlaví obsahovat tyto údaje:</w:t>
      </w:r>
    </w:p>
    <w:p w14:paraId="5F15225F" w14:textId="77777777" w:rsidR="002005C8" w:rsidRDefault="002005C8" w:rsidP="00BD3ECB">
      <w:pPr>
        <w:pStyle w:val="Odstavecseseznamem1"/>
        <w:numPr>
          <w:ilvl w:val="0"/>
          <w:numId w:val="12"/>
        </w:numPr>
        <w:spacing w:before="120" w:after="120" w:line="240" w:lineRule="auto"/>
        <w:jc w:val="both"/>
      </w:pPr>
      <w:r>
        <w:t>Zadavatel: Město Žlutice nebo příslušná městská organizace</w:t>
      </w:r>
    </w:p>
    <w:p w14:paraId="48D48721" w14:textId="77777777" w:rsidR="002005C8" w:rsidRDefault="002005C8" w:rsidP="00BD3ECB">
      <w:pPr>
        <w:pStyle w:val="Odstavecseseznamem1"/>
        <w:numPr>
          <w:ilvl w:val="0"/>
          <w:numId w:val="12"/>
        </w:numPr>
        <w:spacing w:before="120" w:after="120" w:line="240" w:lineRule="auto"/>
        <w:jc w:val="both"/>
      </w:pPr>
      <w:r>
        <w:t>Zastoupen: starostou nebo statutárním orgánem městské organizace</w:t>
      </w:r>
    </w:p>
    <w:p w14:paraId="1C50D70E" w14:textId="77777777" w:rsidR="002005C8" w:rsidRDefault="002005C8" w:rsidP="00BD3ECB">
      <w:pPr>
        <w:pStyle w:val="Odstavecseseznamem1"/>
        <w:numPr>
          <w:ilvl w:val="0"/>
          <w:numId w:val="12"/>
        </w:numPr>
        <w:spacing w:before="120" w:after="120" w:line="240" w:lineRule="auto"/>
        <w:jc w:val="both"/>
      </w:pPr>
      <w:r>
        <w:t>Pověřený pracovník ve věcech technických</w:t>
      </w:r>
    </w:p>
    <w:p w14:paraId="6456F44C" w14:textId="77777777" w:rsidR="002005C8" w:rsidRDefault="002005C8" w:rsidP="00BD3ECB">
      <w:pPr>
        <w:spacing w:before="120" w:after="120" w:line="240" w:lineRule="auto"/>
        <w:ind w:left="1080"/>
        <w:jc w:val="both"/>
      </w:pPr>
      <w:r>
        <w:t>Evidence:</w:t>
      </w:r>
    </w:p>
    <w:p w14:paraId="76E6FAFF" w14:textId="77777777" w:rsidR="002005C8" w:rsidRDefault="002005C8" w:rsidP="00BD3ECB">
      <w:pPr>
        <w:pStyle w:val="Odstavecseseznamem1"/>
        <w:numPr>
          <w:ilvl w:val="0"/>
          <w:numId w:val="12"/>
        </w:numPr>
        <w:spacing w:before="120" w:after="120" w:line="240" w:lineRule="auto"/>
        <w:jc w:val="both"/>
      </w:pPr>
      <w:r>
        <w:t>Výzva k podání nabídky</w:t>
      </w:r>
    </w:p>
    <w:p w14:paraId="1637FE5A" w14:textId="77777777" w:rsidR="002005C8" w:rsidRDefault="002005C8" w:rsidP="00BD3ECB">
      <w:pPr>
        <w:pStyle w:val="Odstavecseseznamem1"/>
        <w:numPr>
          <w:ilvl w:val="0"/>
          <w:numId w:val="12"/>
        </w:numPr>
        <w:spacing w:before="120" w:after="120" w:line="240" w:lineRule="auto"/>
        <w:jc w:val="both"/>
      </w:pPr>
      <w:r>
        <w:t>Předložené nabídky</w:t>
      </w:r>
    </w:p>
    <w:p w14:paraId="7D2583F4" w14:textId="77777777" w:rsidR="002005C8" w:rsidRDefault="002005C8" w:rsidP="00BD3ECB">
      <w:pPr>
        <w:pStyle w:val="Odstavecseseznamem1"/>
        <w:numPr>
          <w:ilvl w:val="0"/>
          <w:numId w:val="12"/>
        </w:numPr>
        <w:spacing w:before="120" w:after="120" w:line="240" w:lineRule="auto"/>
        <w:jc w:val="both"/>
      </w:pPr>
      <w:r>
        <w:t xml:space="preserve">Zpráva o posouzení a hodnocení nabídek </w:t>
      </w:r>
    </w:p>
    <w:p w14:paraId="23442FDD" w14:textId="77777777" w:rsidR="002005C8" w:rsidRDefault="002005C8" w:rsidP="00BD3ECB">
      <w:pPr>
        <w:pStyle w:val="Odstavecseseznamem1"/>
        <w:numPr>
          <w:ilvl w:val="0"/>
          <w:numId w:val="12"/>
        </w:numPr>
        <w:spacing w:before="120" w:after="120" w:line="240" w:lineRule="auto"/>
        <w:jc w:val="both"/>
      </w:pPr>
      <w:r>
        <w:t xml:space="preserve">Uzavřená smlouva, vč. případných dodatků </w:t>
      </w:r>
    </w:p>
    <w:p w14:paraId="09ECED75" w14:textId="77777777" w:rsidR="002005C8" w:rsidRDefault="002005C8" w:rsidP="00BD3ECB">
      <w:pPr>
        <w:pStyle w:val="Odstavecseseznamem1"/>
        <w:numPr>
          <w:ilvl w:val="0"/>
          <w:numId w:val="12"/>
        </w:numPr>
        <w:spacing w:before="120" w:after="120" w:line="240" w:lineRule="auto"/>
        <w:jc w:val="both"/>
      </w:pPr>
      <w:r>
        <w:t xml:space="preserve">Rozhodnutí </w:t>
      </w:r>
      <w:r w:rsidR="00F42111">
        <w:t>zastupitelstva</w:t>
      </w:r>
      <w:r>
        <w:t xml:space="preserve"> města o případné výjimce z této směrnice</w:t>
      </w:r>
    </w:p>
    <w:p w14:paraId="538B42AE" w14:textId="7740E553" w:rsidR="002005C8" w:rsidRDefault="002005C8" w:rsidP="00BD3ECB">
      <w:pPr>
        <w:spacing w:before="120" w:after="120" w:line="240" w:lineRule="auto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Čl. </w:t>
      </w:r>
      <w:r w:rsidR="001861B6">
        <w:rPr>
          <w:rFonts w:eastAsia="Calibri"/>
          <w:b/>
        </w:rPr>
        <w:t>I</w:t>
      </w:r>
      <w:r>
        <w:rPr>
          <w:rFonts w:eastAsia="Calibri"/>
          <w:b/>
        </w:rPr>
        <w:t xml:space="preserve">V. </w:t>
      </w:r>
    </w:p>
    <w:p w14:paraId="2089E135" w14:textId="77777777" w:rsidR="002005C8" w:rsidRDefault="002005C8" w:rsidP="00BD3ECB">
      <w:pPr>
        <w:spacing w:before="120" w:after="120" w:line="240" w:lineRule="auto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 Příjem došlých nabídek </w:t>
      </w:r>
    </w:p>
    <w:p w14:paraId="6491797B" w14:textId="23863356" w:rsidR="002005C8" w:rsidRPr="00BD3ECB" w:rsidRDefault="002005C8" w:rsidP="00BD3ECB">
      <w:pPr>
        <w:pStyle w:val="Odstavecseseznamem1"/>
        <w:numPr>
          <w:ilvl w:val="0"/>
          <w:numId w:val="17"/>
        </w:numPr>
        <w:tabs>
          <w:tab w:val="clear" w:pos="-1416"/>
        </w:tabs>
        <w:spacing w:before="120" w:after="120" w:line="240" w:lineRule="auto"/>
        <w:ind w:left="567" w:hanging="283"/>
        <w:jc w:val="both"/>
      </w:pPr>
      <w:r w:rsidRPr="00BD3ECB">
        <w:t>Za rozhodující místo pro doručení nabídky u veřejných zakázek, jejichž zadání zajišťuje Městský úřad Žlutice, se považuje podatelna městského úřadu</w:t>
      </w:r>
      <w:r w:rsidR="00BE4E0B">
        <w:t xml:space="preserve"> a profil zadavatele</w:t>
      </w:r>
      <w:r w:rsidRPr="00BD3ECB">
        <w:t xml:space="preserve">. </w:t>
      </w:r>
    </w:p>
    <w:p w14:paraId="3BEE4B9C" w14:textId="77777777" w:rsidR="002005C8" w:rsidRPr="00BD3ECB" w:rsidRDefault="002005C8" w:rsidP="00BD3ECB">
      <w:pPr>
        <w:pStyle w:val="Odstavecseseznamem1"/>
        <w:numPr>
          <w:ilvl w:val="0"/>
          <w:numId w:val="17"/>
        </w:numPr>
        <w:tabs>
          <w:tab w:val="clear" w:pos="-1416"/>
          <w:tab w:val="num" w:pos="709"/>
        </w:tabs>
        <w:spacing w:before="120" w:after="120" w:line="240" w:lineRule="auto"/>
        <w:ind w:left="568" w:hanging="284"/>
        <w:jc w:val="both"/>
      </w:pPr>
      <w:r w:rsidRPr="00BD3ECB">
        <w:t>Obálku s nabídkou podatelna neotevře, označí nabídku pořadovým číslem, přesným časem doručení a otiskem podacího razítka, poté nabídku zapíše do evidenčního archu podaných nabídek.</w:t>
      </w:r>
    </w:p>
    <w:p w14:paraId="3FD7770A" w14:textId="77777777" w:rsidR="002005C8" w:rsidRPr="00BD3ECB" w:rsidRDefault="002005C8" w:rsidP="00BD3ECB">
      <w:pPr>
        <w:pStyle w:val="Odstavecseseznamem1"/>
        <w:numPr>
          <w:ilvl w:val="0"/>
          <w:numId w:val="17"/>
        </w:numPr>
        <w:tabs>
          <w:tab w:val="clear" w:pos="-1416"/>
          <w:tab w:val="num" w:pos="709"/>
        </w:tabs>
        <w:spacing w:before="120" w:after="120" w:line="240" w:lineRule="auto"/>
        <w:ind w:left="568" w:hanging="284"/>
        <w:jc w:val="both"/>
      </w:pPr>
      <w:r w:rsidRPr="00BD3ECB">
        <w:t>Pověřený zaměstnanec zadavatele si organizačně zajistí na podatelně vyzvednutí nabídek před zahájením otevírání obálek.</w:t>
      </w:r>
    </w:p>
    <w:p w14:paraId="47FE8C87" w14:textId="77777777" w:rsidR="002005C8" w:rsidRPr="00BD3ECB" w:rsidRDefault="002005C8" w:rsidP="00BD3ECB">
      <w:pPr>
        <w:pStyle w:val="Odstavecseseznamem1"/>
        <w:numPr>
          <w:ilvl w:val="0"/>
          <w:numId w:val="17"/>
        </w:numPr>
        <w:tabs>
          <w:tab w:val="clear" w:pos="-1416"/>
          <w:tab w:val="num" w:pos="709"/>
        </w:tabs>
        <w:spacing w:before="120" w:after="120" w:line="240" w:lineRule="auto"/>
        <w:ind w:left="568" w:hanging="284"/>
        <w:jc w:val="both"/>
      </w:pPr>
      <w:r w:rsidRPr="00BD3ECB">
        <w:t xml:space="preserve">V případě veřejných zakázek zadaných městskou organizací se postupuje </w:t>
      </w:r>
      <w:r w:rsidR="00A81531" w:rsidRPr="00BD3ECB">
        <w:t xml:space="preserve">přiměřeně </w:t>
      </w:r>
      <w:r w:rsidRPr="00BD3ECB">
        <w:t>obdobným způsobem.</w:t>
      </w:r>
    </w:p>
    <w:p w14:paraId="0B620557" w14:textId="6F7F05C9" w:rsidR="002005C8" w:rsidRDefault="002005C8" w:rsidP="00BD3ECB">
      <w:pPr>
        <w:spacing w:before="120" w:after="120" w:line="240" w:lineRule="auto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Čl. V. </w:t>
      </w:r>
    </w:p>
    <w:p w14:paraId="4A739C78" w14:textId="77777777" w:rsidR="002005C8" w:rsidRDefault="002005C8" w:rsidP="00BD3ECB">
      <w:pPr>
        <w:spacing w:before="120" w:after="120" w:line="240" w:lineRule="auto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 Společná ustanovení </w:t>
      </w:r>
    </w:p>
    <w:p w14:paraId="7C33C2B1" w14:textId="747039CB" w:rsidR="00692FFC" w:rsidRDefault="00692FFC" w:rsidP="00BD3ECB">
      <w:pPr>
        <w:pStyle w:val="Odstavecseseznamem1"/>
        <w:numPr>
          <w:ilvl w:val="0"/>
          <w:numId w:val="15"/>
        </w:numPr>
        <w:spacing w:before="120" w:after="120" w:line="240" w:lineRule="auto"/>
        <w:jc w:val="both"/>
        <w:rPr>
          <w:rFonts w:eastAsia="Calibri"/>
        </w:rPr>
      </w:pPr>
      <w:r>
        <w:rPr>
          <w:rFonts w:eastAsia="Calibri"/>
        </w:rPr>
        <w:t>Veřejné zakázky, jejichž zadání schválilo zastupitelstvo města</w:t>
      </w:r>
      <w:r w:rsidR="009C6061">
        <w:rPr>
          <w:rFonts w:eastAsia="Calibri"/>
        </w:rPr>
        <w:t xml:space="preserve">, je starosta města oprávněn uzavírat dodatky o změnách smlouvy, kdy nedochází ke změně ceny veřejné zakázky. V případě, že je předmětem dodatku změna ceny veřejné zakázky, je starosta města oprávněn uzavřít dodatek ke smlouvě, pokud dochází ke zvýšení ceny veřejné zakázky maximálně o 10%, v případě snížení ceny veřejné zakázky pak bez omezení. </w:t>
      </w:r>
    </w:p>
    <w:p w14:paraId="50467478" w14:textId="0EFC32C1" w:rsidR="002005C8" w:rsidRDefault="002005C8" w:rsidP="00BD3ECB">
      <w:pPr>
        <w:pStyle w:val="Odstavecseseznamem1"/>
        <w:numPr>
          <w:ilvl w:val="0"/>
          <w:numId w:val="15"/>
        </w:numPr>
        <w:spacing w:before="120" w:after="120" w:line="240" w:lineRule="auto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V případě zakázky financované z přijaté dotace jsou ustanovením směrnice nadřazeny metodické pokyny poskytovatele dotace. </w:t>
      </w:r>
    </w:p>
    <w:p w14:paraId="39EF075F" w14:textId="5FF27CB1" w:rsidR="002005C8" w:rsidRDefault="00056516" w:rsidP="00BD3ECB">
      <w:pPr>
        <w:pStyle w:val="Odstavecseseznamem1"/>
        <w:numPr>
          <w:ilvl w:val="0"/>
          <w:numId w:val="15"/>
        </w:numPr>
        <w:spacing w:before="120" w:after="120" w:line="240" w:lineRule="auto"/>
        <w:jc w:val="both"/>
        <w:rPr>
          <w:rFonts w:eastAsia="Calibri"/>
        </w:rPr>
      </w:pPr>
      <w:r>
        <w:rPr>
          <w:rFonts w:eastAsia="Calibri"/>
        </w:rPr>
        <w:t>Starosta</w:t>
      </w:r>
      <w:r w:rsidR="002005C8">
        <w:rPr>
          <w:rFonts w:eastAsia="Calibri"/>
        </w:rPr>
        <w:t xml:space="preserve"> města </w:t>
      </w:r>
      <w:r w:rsidR="000146B3">
        <w:rPr>
          <w:rFonts w:eastAsia="Calibri"/>
        </w:rPr>
        <w:t xml:space="preserve">může rozhodnout </w:t>
      </w:r>
      <w:r w:rsidR="00792BB2">
        <w:rPr>
          <w:rFonts w:eastAsia="Calibri"/>
        </w:rPr>
        <w:t xml:space="preserve">o jiném postupu, než je uvedeno v </w:t>
      </w:r>
      <w:r w:rsidR="002005C8">
        <w:rPr>
          <w:rFonts w:eastAsia="Calibri"/>
        </w:rPr>
        <w:t>této směrnic</w:t>
      </w:r>
      <w:r w:rsidR="00792BB2">
        <w:rPr>
          <w:rFonts w:eastAsia="Calibri"/>
        </w:rPr>
        <w:t>i</w:t>
      </w:r>
      <w:r w:rsidR="002005C8">
        <w:rPr>
          <w:rFonts w:eastAsia="Calibri"/>
        </w:rPr>
        <w:t xml:space="preserve"> </w:t>
      </w:r>
      <w:r w:rsidR="00F53B3B">
        <w:rPr>
          <w:rFonts w:eastAsia="Calibri"/>
        </w:rPr>
        <w:t>(schválení výjimky),</w:t>
      </w:r>
      <w:r w:rsidR="000146B3">
        <w:rPr>
          <w:rFonts w:eastAsia="Calibri"/>
        </w:rPr>
        <w:t xml:space="preserve"> zejména v případě </w:t>
      </w:r>
      <w:r w:rsidR="00F53B3B">
        <w:rPr>
          <w:rFonts w:eastAsia="Calibri"/>
        </w:rPr>
        <w:t xml:space="preserve">vzniklých </w:t>
      </w:r>
      <w:r w:rsidR="002005C8">
        <w:rPr>
          <w:rFonts w:eastAsia="Calibri"/>
        </w:rPr>
        <w:t>havári</w:t>
      </w:r>
      <w:r w:rsidR="000146B3">
        <w:rPr>
          <w:rFonts w:eastAsia="Calibri"/>
        </w:rPr>
        <w:t>í</w:t>
      </w:r>
      <w:r w:rsidR="002005C8">
        <w:rPr>
          <w:rFonts w:eastAsia="Calibri"/>
        </w:rPr>
        <w:t xml:space="preserve"> nebo jin</w:t>
      </w:r>
      <w:r w:rsidR="000146B3">
        <w:rPr>
          <w:rFonts w:eastAsia="Calibri"/>
        </w:rPr>
        <w:t>ých</w:t>
      </w:r>
      <w:r w:rsidR="002005C8">
        <w:rPr>
          <w:rFonts w:eastAsia="Calibri"/>
        </w:rPr>
        <w:t xml:space="preserve"> situac</w:t>
      </w:r>
      <w:r w:rsidR="000146B3">
        <w:rPr>
          <w:rFonts w:eastAsia="Calibri"/>
        </w:rPr>
        <w:t>í</w:t>
      </w:r>
      <w:r w:rsidR="002005C8">
        <w:rPr>
          <w:rFonts w:eastAsia="Calibri"/>
        </w:rPr>
        <w:t xml:space="preserve"> s hrozící</w:t>
      </w:r>
      <w:r w:rsidR="00F53B3B">
        <w:rPr>
          <w:rFonts w:eastAsia="Calibri"/>
        </w:rPr>
        <w:t>m</w:t>
      </w:r>
      <w:r w:rsidR="002005C8">
        <w:rPr>
          <w:rFonts w:eastAsia="Calibri"/>
        </w:rPr>
        <w:t xml:space="preserve"> </w:t>
      </w:r>
      <w:r w:rsidR="00F53B3B">
        <w:rPr>
          <w:rFonts w:eastAsia="Calibri"/>
        </w:rPr>
        <w:t xml:space="preserve">vznikem </w:t>
      </w:r>
      <w:r w:rsidR="002005C8">
        <w:rPr>
          <w:rFonts w:eastAsia="Calibri"/>
        </w:rPr>
        <w:t>škod</w:t>
      </w:r>
      <w:r w:rsidR="00F53B3B">
        <w:rPr>
          <w:rFonts w:eastAsia="Calibri"/>
        </w:rPr>
        <w:t>y</w:t>
      </w:r>
      <w:r w:rsidR="002005C8">
        <w:rPr>
          <w:rFonts w:eastAsia="Calibri"/>
        </w:rPr>
        <w:t xml:space="preserve"> </w:t>
      </w:r>
      <w:r w:rsidR="00F53B3B">
        <w:rPr>
          <w:rFonts w:eastAsia="Calibri"/>
        </w:rPr>
        <w:t>v případě</w:t>
      </w:r>
      <w:r w:rsidR="002005C8">
        <w:rPr>
          <w:rFonts w:eastAsia="Calibri"/>
        </w:rPr>
        <w:t xml:space="preserve"> prodlení, </w:t>
      </w:r>
      <w:r w:rsidR="00271A9A">
        <w:rPr>
          <w:rFonts w:eastAsia="Calibri"/>
        </w:rPr>
        <w:t>dále</w:t>
      </w:r>
      <w:r w:rsidR="00792BB2">
        <w:rPr>
          <w:rFonts w:eastAsia="Calibri"/>
        </w:rPr>
        <w:t xml:space="preserve"> v případě žádostí o dotace či </w:t>
      </w:r>
      <w:r w:rsidR="002005C8">
        <w:rPr>
          <w:rFonts w:eastAsia="Calibri"/>
        </w:rPr>
        <w:t>přijat</w:t>
      </w:r>
      <w:r w:rsidR="000146B3">
        <w:rPr>
          <w:rFonts w:eastAsia="Calibri"/>
        </w:rPr>
        <w:t>ých</w:t>
      </w:r>
      <w:r w:rsidR="002005C8">
        <w:rPr>
          <w:rFonts w:eastAsia="Calibri"/>
        </w:rPr>
        <w:t xml:space="preserve"> dotac</w:t>
      </w:r>
      <w:r w:rsidR="000146B3">
        <w:rPr>
          <w:rFonts w:eastAsia="Calibri"/>
        </w:rPr>
        <w:t>í</w:t>
      </w:r>
      <w:r w:rsidR="00DF440D">
        <w:rPr>
          <w:rFonts w:eastAsia="Calibri"/>
        </w:rPr>
        <w:t>,</w:t>
      </w:r>
      <w:r w:rsidR="002005C8">
        <w:rPr>
          <w:rFonts w:eastAsia="Calibri"/>
        </w:rPr>
        <w:t xml:space="preserve"> </w:t>
      </w:r>
      <w:r w:rsidR="00271A9A">
        <w:rPr>
          <w:rFonts w:eastAsia="Calibri"/>
        </w:rPr>
        <w:t xml:space="preserve">a dále v případě </w:t>
      </w:r>
      <w:r w:rsidR="002005C8">
        <w:rPr>
          <w:rFonts w:eastAsia="Calibri"/>
        </w:rPr>
        <w:t>speciální</w:t>
      </w:r>
      <w:r w:rsidR="000146B3">
        <w:rPr>
          <w:rFonts w:eastAsia="Calibri"/>
        </w:rPr>
        <w:t>ch</w:t>
      </w:r>
      <w:r w:rsidR="002005C8">
        <w:rPr>
          <w:rFonts w:eastAsia="Calibri"/>
        </w:rPr>
        <w:t xml:space="preserve"> pr</w:t>
      </w:r>
      <w:r w:rsidR="000146B3">
        <w:rPr>
          <w:rFonts w:eastAsia="Calibri"/>
        </w:rPr>
        <w:t>ací</w:t>
      </w:r>
      <w:r w:rsidR="002005C8">
        <w:rPr>
          <w:rFonts w:eastAsia="Calibri"/>
        </w:rPr>
        <w:t xml:space="preserve"> – např. projek</w:t>
      </w:r>
      <w:r w:rsidR="007F6ED6">
        <w:rPr>
          <w:rFonts w:eastAsia="Calibri"/>
        </w:rPr>
        <w:t xml:space="preserve">čních prací, </w:t>
      </w:r>
      <w:r w:rsidR="007F6ED6" w:rsidRPr="007F6ED6">
        <w:rPr>
          <w:rFonts w:eastAsia="Calibri"/>
        </w:rPr>
        <w:t>technického dozoru investora</w:t>
      </w:r>
      <w:r w:rsidR="00DF440D">
        <w:rPr>
          <w:rFonts w:eastAsia="Calibri"/>
        </w:rPr>
        <w:t>,</w:t>
      </w:r>
      <w:r w:rsidR="002005C8">
        <w:rPr>
          <w:rFonts w:eastAsia="Calibri"/>
        </w:rPr>
        <w:t xml:space="preserve"> </w:t>
      </w:r>
      <w:r w:rsidR="00BE4E0B">
        <w:rPr>
          <w:rFonts w:eastAsia="Calibri"/>
        </w:rPr>
        <w:t>dozoru projektanta (</w:t>
      </w:r>
      <w:r w:rsidR="007F6ED6">
        <w:rPr>
          <w:rFonts w:eastAsia="Calibri"/>
        </w:rPr>
        <w:t>autorského dozoru</w:t>
      </w:r>
      <w:r w:rsidR="00BE4E0B">
        <w:rPr>
          <w:rFonts w:eastAsia="Calibri"/>
        </w:rPr>
        <w:t>)</w:t>
      </w:r>
      <w:r w:rsidR="007F6ED6">
        <w:rPr>
          <w:rFonts w:eastAsia="Calibri"/>
        </w:rPr>
        <w:t xml:space="preserve">, </w:t>
      </w:r>
      <w:r w:rsidR="002005C8">
        <w:rPr>
          <w:rFonts w:eastAsia="Calibri"/>
        </w:rPr>
        <w:t>zpracování žádostí o dotace, pr</w:t>
      </w:r>
      <w:r w:rsidR="000146B3">
        <w:rPr>
          <w:rFonts w:eastAsia="Calibri"/>
        </w:rPr>
        <w:t>ací</w:t>
      </w:r>
      <w:r w:rsidR="002005C8">
        <w:rPr>
          <w:rFonts w:eastAsia="Calibri"/>
        </w:rPr>
        <w:t xml:space="preserve"> navazující</w:t>
      </w:r>
      <w:r w:rsidR="000146B3">
        <w:rPr>
          <w:rFonts w:eastAsia="Calibri"/>
        </w:rPr>
        <w:t>ch</w:t>
      </w:r>
      <w:r w:rsidR="002005C8">
        <w:rPr>
          <w:rFonts w:eastAsia="Calibri"/>
        </w:rPr>
        <w:t xml:space="preserve"> na předchozí zakázku, obnov</w:t>
      </w:r>
      <w:r w:rsidR="000146B3">
        <w:rPr>
          <w:rFonts w:eastAsia="Calibri"/>
        </w:rPr>
        <w:t>y</w:t>
      </w:r>
      <w:r w:rsidR="002005C8">
        <w:rPr>
          <w:rFonts w:eastAsia="Calibri"/>
        </w:rPr>
        <w:t xml:space="preserve"> a restaurování památek nebo operativní využití materiálů či mechanizace z jiných probíhajících staveb.</w:t>
      </w:r>
    </w:p>
    <w:p w14:paraId="02E5D8A5" w14:textId="4B971A9C" w:rsidR="009E2D09" w:rsidRDefault="009E2D09" w:rsidP="00BD3ECB">
      <w:pPr>
        <w:pStyle w:val="Odstavecseseznamem1"/>
        <w:numPr>
          <w:ilvl w:val="0"/>
          <w:numId w:val="15"/>
        </w:numPr>
        <w:spacing w:before="120" w:after="120" w:line="240" w:lineRule="auto"/>
        <w:jc w:val="both"/>
        <w:rPr>
          <w:rFonts w:eastAsia="Calibri"/>
        </w:rPr>
      </w:pPr>
      <w:r>
        <w:rPr>
          <w:rFonts w:eastAsia="Calibri"/>
        </w:rPr>
        <w:t xml:space="preserve">Tato směrnice byla schválena usnesením Zastupitelstva města Žlutice č. xxxxxxxx dne 15. 12. 2025. Tato směrnice zcela ruší směrnici Zastupitelstva města Žlutice 1/2018 </w:t>
      </w:r>
      <w:r w:rsidRPr="009E2D09">
        <w:rPr>
          <w:rFonts w:eastAsia="Calibri"/>
        </w:rPr>
        <w:t>pro zadávání veřejných zakázek malého rozsahu</w:t>
      </w:r>
      <w:r>
        <w:rPr>
          <w:rFonts w:eastAsia="Calibri"/>
        </w:rPr>
        <w:t xml:space="preserve">, schválenou usnesením </w:t>
      </w:r>
      <w:r w:rsidRPr="009E2D09">
        <w:rPr>
          <w:rFonts w:eastAsia="Calibri"/>
        </w:rPr>
        <w:t>ZM/2018/1/7b</w:t>
      </w:r>
      <w:r>
        <w:rPr>
          <w:rFonts w:eastAsia="Calibri"/>
        </w:rPr>
        <w:t>.</w:t>
      </w:r>
    </w:p>
    <w:p w14:paraId="21FA90F2" w14:textId="77777777" w:rsidR="002005C8" w:rsidRDefault="002005C8" w:rsidP="00BD3ECB">
      <w:pPr>
        <w:spacing w:before="120" w:after="120" w:line="240" w:lineRule="auto"/>
        <w:jc w:val="both"/>
        <w:rPr>
          <w:rFonts w:eastAsia="Calibri"/>
        </w:rPr>
      </w:pPr>
    </w:p>
    <w:p w14:paraId="249747B1" w14:textId="77777777" w:rsidR="002005C8" w:rsidRDefault="002005C8" w:rsidP="00BD3ECB">
      <w:pPr>
        <w:spacing w:before="120" w:after="120" w:line="240" w:lineRule="auto"/>
        <w:jc w:val="both"/>
        <w:rPr>
          <w:rFonts w:eastAsia="Calibri"/>
        </w:rPr>
      </w:pPr>
    </w:p>
    <w:p w14:paraId="5AA6187B" w14:textId="25EA23AC" w:rsidR="002005C8" w:rsidRDefault="002005C8" w:rsidP="00BD3ECB">
      <w:pPr>
        <w:spacing w:before="120" w:after="120" w:line="240" w:lineRule="auto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Mgr. </w:t>
      </w:r>
      <w:r w:rsidR="0050278F">
        <w:rPr>
          <w:rFonts w:eastAsia="Calibri"/>
        </w:rPr>
        <w:t>et Mgr. Helena Plitzová</w:t>
      </w:r>
    </w:p>
    <w:p w14:paraId="310615F4" w14:textId="40241008" w:rsidR="002005C8" w:rsidRDefault="002005C8" w:rsidP="00BD3ECB">
      <w:pPr>
        <w:spacing w:before="120" w:after="120" w:line="240" w:lineRule="auto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starost</w:t>
      </w:r>
      <w:r w:rsidR="0050278F">
        <w:rPr>
          <w:rFonts w:eastAsia="Calibri"/>
        </w:rPr>
        <w:t>k</w:t>
      </w:r>
      <w:r>
        <w:rPr>
          <w:rFonts w:eastAsia="Calibri"/>
        </w:rPr>
        <w:t>a města</w:t>
      </w:r>
    </w:p>
    <w:p w14:paraId="5185015D" w14:textId="07FCC6F7" w:rsidR="002005C8" w:rsidRDefault="002005C8" w:rsidP="00BD3ECB">
      <w:pPr>
        <w:spacing w:before="120" w:after="120" w:line="240" w:lineRule="auto"/>
        <w:jc w:val="both"/>
      </w:pPr>
    </w:p>
    <w:sectPr w:rsidR="002005C8">
      <w:pgSz w:w="11906" w:h="16838"/>
      <w:pgMar w:top="1417" w:right="1417" w:bottom="1417" w:left="1417" w:header="708" w:footer="708" w:gutter="0"/>
      <w:cols w:space="708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-OneByteIdentityH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20"/>
    <w:lvl w:ilvl="0">
      <w:start w:val="1"/>
      <w:numFmt w:val="lowerLetter"/>
      <w:lvlText w:val="%1)"/>
      <w:lvlJc w:val="left"/>
      <w:pPr>
        <w:tabs>
          <w:tab w:val="num" w:pos="0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321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3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56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37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09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16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536" w:hanging="180"/>
      </w:pPr>
    </w:lvl>
  </w:abstractNum>
  <w:abstractNum w:abstractNumId="4" w15:restartNumberingAfterBreak="0">
    <w:nsid w:val="00000005"/>
    <w:multiLevelType w:val="multilevel"/>
    <w:tmpl w:val="00000005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321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3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56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37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09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16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536" w:hanging="180"/>
      </w:pPr>
    </w:lvl>
  </w:abstractNum>
  <w:abstractNum w:abstractNumId="5" w15:restartNumberingAfterBreak="0">
    <w:nsid w:val="00000006"/>
    <w:multiLevelType w:val="multilevel"/>
    <w:tmpl w:val="00000006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Num24"/>
    <w:lvl w:ilvl="0">
      <w:start w:val="1"/>
      <w:numFmt w:val="decimal"/>
      <w:lvlText w:val="%1."/>
      <w:lvlJc w:val="left"/>
      <w:pPr>
        <w:tabs>
          <w:tab w:val="num" w:pos="-1416"/>
        </w:tabs>
        <w:ind w:left="-696" w:hanging="360"/>
      </w:pPr>
    </w:lvl>
    <w:lvl w:ilvl="1">
      <w:start w:val="1"/>
      <w:numFmt w:val="lowerLetter"/>
      <w:lvlText w:val="%2."/>
      <w:lvlJc w:val="left"/>
      <w:pPr>
        <w:tabs>
          <w:tab w:val="num" w:pos="-1416"/>
        </w:tabs>
        <w:ind w:left="24" w:hanging="360"/>
      </w:pPr>
    </w:lvl>
    <w:lvl w:ilvl="2">
      <w:start w:val="1"/>
      <w:numFmt w:val="lowerRoman"/>
      <w:lvlText w:val="%2.%3."/>
      <w:lvlJc w:val="left"/>
      <w:pPr>
        <w:tabs>
          <w:tab w:val="num" w:pos="-1416"/>
        </w:tabs>
        <w:ind w:left="744" w:hanging="180"/>
      </w:pPr>
    </w:lvl>
    <w:lvl w:ilvl="3">
      <w:start w:val="1"/>
      <w:numFmt w:val="decimal"/>
      <w:lvlText w:val="%2.%3.%4."/>
      <w:lvlJc w:val="left"/>
      <w:pPr>
        <w:tabs>
          <w:tab w:val="num" w:pos="-1416"/>
        </w:tabs>
        <w:ind w:left="1464" w:hanging="360"/>
      </w:pPr>
    </w:lvl>
    <w:lvl w:ilvl="4">
      <w:start w:val="1"/>
      <w:numFmt w:val="lowerLetter"/>
      <w:lvlText w:val="%2.%3.%4.%5."/>
      <w:lvlJc w:val="left"/>
      <w:pPr>
        <w:tabs>
          <w:tab w:val="num" w:pos="-1416"/>
        </w:tabs>
        <w:ind w:left="2184" w:hanging="360"/>
      </w:pPr>
    </w:lvl>
    <w:lvl w:ilvl="5">
      <w:start w:val="1"/>
      <w:numFmt w:val="lowerRoman"/>
      <w:lvlText w:val="%2.%3.%4.%5.%6."/>
      <w:lvlJc w:val="left"/>
      <w:pPr>
        <w:tabs>
          <w:tab w:val="num" w:pos="-1416"/>
        </w:tabs>
        <w:ind w:left="2904" w:hanging="180"/>
      </w:pPr>
    </w:lvl>
    <w:lvl w:ilvl="6">
      <w:start w:val="1"/>
      <w:numFmt w:val="decimal"/>
      <w:lvlText w:val="%2.%3.%4.%5.%6.%7."/>
      <w:lvlJc w:val="left"/>
      <w:pPr>
        <w:tabs>
          <w:tab w:val="num" w:pos="-1416"/>
        </w:tabs>
        <w:ind w:left="36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1416"/>
        </w:tabs>
        <w:ind w:left="4344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1416"/>
        </w:tabs>
        <w:ind w:left="5064" w:hanging="180"/>
      </w:pPr>
    </w:lvl>
  </w:abstractNum>
  <w:abstractNum w:abstractNumId="7" w15:restartNumberingAfterBreak="0">
    <w:nsid w:val="00000008"/>
    <w:multiLevelType w:val="multilevel"/>
    <w:tmpl w:val="00000008"/>
    <w:name w:val="WWNum2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00000009"/>
    <w:multiLevelType w:val="multilevel"/>
    <w:tmpl w:val="00000009"/>
    <w:name w:val="WWNum26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multilevel"/>
    <w:tmpl w:val="0000000A"/>
    <w:name w:val="WWNum27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/>
      </w:rPr>
    </w:lvl>
  </w:abstractNum>
  <w:abstractNum w:abstractNumId="10" w15:restartNumberingAfterBreak="0">
    <w:nsid w:val="0000000B"/>
    <w:multiLevelType w:val="multilevel"/>
    <w:tmpl w:val="0000000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0000000C"/>
    <w:multiLevelType w:val="multilevel"/>
    <w:tmpl w:val="0000000C"/>
    <w:name w:val="WWNum29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multilevel"/>
    <w:tmpl w:val="0000000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200" w:hanging="180"/>
      </w:pPr>
    </w:lvl>
  </w:abstractNum>
  <w:abstractNum w:abstractNumId="13" w15:restartNumberingAfterBreak="0">
    <w:nsid w:val="0000000E"/>
    <w:multiLevelType w:val="multilevel"/>
    <w:tmpl w:val="0000000E"/>
    <w:name w:val="WWNum32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/>
      </w:rPr>
    </w:lvl>
  </w:abstractNum>
  <w:abstractNum w:abstractNumId="14" w15:restartNumberingAfterBreak="0">
    <w:nsid w:val="0000000F"/>
    <w:multiLevelType w:val="multilevel"/>
    <w:tmpl w:val="0000000F"/>
    <w:name w:val="WW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0BA61A43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-1416"/>
        </w:tabs>
        <w:ind w:left="-696" w:hanging="360"/>
      </w:pPr>
    </w:lvl>
    <w:lvl w:ilvl="1">
      <w:start w:val="1"/>
      <w:numFmt w:val="lowerLetter"/>
      <w:lvlText w:val="%2."/>
      <w:lvlJc w:val="left"/>
      <w:pPr>
        <w:tabs>
          <w:tab w:val="num" w:pos="-1416"/>
        </w:tabs>
        <w:ind w:left="24" w:hanging="360"/>
      </w:pPr>
    </w:lvl>
    <w:lvl w:ilvl="2">
      <w:start w:val="1"/>
      <w:numFmt w:val="lowerRoman"/>
      <w:lvlText w:val="%2.%3."/>
      <w:lvlJc w:val="left"/>
      <w:pPr>
        <w:tabs>
          <w:tab w:val="num" w:pos="-1416"/>
        </w:tabs>
        <w:ind w:left="744" w:hanging="180"/>
      </w:pPr>
    </w:lvl>
    <w:lvl w:ilvl="3">
      <w:start w:val="1"/>
      <w:numFmt w:val="decimal"/>
      <w:lvlText w:val="%2.%3.%4."/>
      <w:lvlJc w:val="left"/>
      <w:pPr>
        <w:tabs>
          <w:tab w:val="num" w:pos="-1416"/>
        </w:tabs>
        <w:ind w:left="1464" w:hanging="360"/>
      </w:pPr>
    </w:lvl>
    <w:lvl w:ilvl="4">
      <w:start w:val="1"/>
      <w:numFmt w:val="lowerLetter"/>
      <w:lvlText w:val="%2.%3.%4.%5."/>
      <w:lvlJc w:val="left"/>
      <w:pPr>
        <w:tabs>
          <w:tab w:val="num" w:pos="-1416"/>
        </w:tabs>
        <w:ind w:left="2184" w:hanging="360"/>
      </w:pPr>
    </w:lvl>
    <w:lvl w:ilvl="5">
      <w:start w:val="1"/>
      <w:numFmt w:val="lowerRoman"/>
      <w:lvlText w:val="%2.%3.%4.%5.%6."/>
      <w:lvlJc w:val="left"/>
      <w:pPr>
        <w:tabs>
          <w:tab w:val="num" w:pos="-1416"/>
        </w:tabs>
        <w:ind w:left="2904" w:hanging="180"/>
      </w:pPr>
    </w:lvl>
    <w:lvl w:ilvl="6">
      <w:start w:val="1"/>
      <w:numFmt w:val="decimal"/>
      <w:lvlText w:val="%2.%3.%4.%5.%6.%7."/>
      <w:lvlJc w:val="left"/>
      <w:pPr>
        <w:tabs>
          <w:tab w:val="num" w:pos="-1416"/>
        </w:tabs>
        <w:ind w:left="36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1416"/>
        </w:tabs>
        <w:ind w:left="4344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1416"/>
        </w:tabs>
        <w:ind w:left="5064" w:hanging="180"/>
      </w:pPr>
    </w:lvl>
  </w:abstractNum>
  <w:num w:numId="1" w16cid:durableId="881870311">
    <w:abstractNumId w:val="0"/>
  </w:num>
  <w:num w:numId="2" w16cid:durableId="2100560867">
    <w:abstractNumId w:val="1"/>
  </w:num>
  <w:num w:numId="3" w16cid:durableId="1365863176">
    <w:abstractNumId w:val="2"/>
  </w:num>
  <w:num w:numId="4" w16cid:durableId="1808165796">
    <w:abstractNumId w:val="3"/>
  </w:num>
  <w:num w:numId="5" w16cid:durableId="1353728388">
    <w:abstractNumId w:val="4"/>
  </w:num>
  <w:num w:numId="6" w16cid:durableId="642471206">
    <w:abstractNumId w:val="5"/>
  </w:num>
  <w:num w:numId="7" w16cid:durableId="1685588484">
    <w:abstractNumId w:val="6"/>
  </w:num>
  <w:num w:numId="8" w16cid:durableId="2053533893">
    <w:abstractNumId w:val="7"/>
  </w:num>
  <w:num w:numId="9" w16cid:durableId="123667753">
    <w:abstractNumId w:val="8"/>
  </w:num>
  <w:num w:numId="10" w16cid:durableId="947270391">
    <w:abstractNumId w:val="9"/>
  </w:num>
  <w:num w:numId="11" w16cid:durableId="1898198409">
    <w:abstractNumId w:val="10"/>
  </w:num>
  <w:num w:numId="12" w16cid:durableId="129787778">
    <w:abstractNumId w:val="11"/>
  </w:num>
  <w:num w:numId="13" w16cid:durableId="1057430913">
    <w:abstractNumId w:val="12"/>
  </w:num>
  <w:num w:numId="14" w16cid:durableId="349649699">
    <w:abstractNumId w:val="13"/>
  </w:num>
  <w:num w:numId="15" w16cid:durableId="1930890155">
    <w:abstractNumId w:val="14"/>
  </w:num>
  <w:num w:numId="16" w16cid:durableId="1598439044">
    <w:abstractNumId w:val="15"/>
  </w:num>
  <w:num w:numId="17" w16cid:durableId="5674194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EE9"/>
    <w:rsid w:val="000146B3"/>
    <w:rsid w:val="00056516"/>
    <w:rsid w:val="00166B88"/>
    <w:rsid w:val="001861B6"/>
    <w:rsid w:val="002005C8"/>
    <w:rsid w:val="00271A9A"/>
    <w:rsid w:val="002C3F08"/>
    <w:rsid w:val="0035671D"/>
    <w:rsid w:val="003762A3"/>
    <w:rsid w:val="0050278F"/>
    <w:rsid w:val="005E6FF9"/>
    <w:rsid w:val="00614FFD"/>
    <w:rsid w:val="00634439"/>
    <w:rsid w:val="006806B9"/>
    <w:rsid w:val="00692FFC"/>
    <w:rsid w:val="006E3D5C"/>
    <w:rsid w:val="0070297C"/>
    <w:rsid w:val="00792BB2"/>
    <w:rsid w:val="007E4A9A"/>
    <w:rsid w:val="007F6ED6"/>
    <w:rsid w:val="008C1EE9"/>
    <w:rsid w:val="009318EC"/>
    <w:rsid w:val="009C3F8F"/>
    <w:rsid w:val="009C6061"/>
    <w:rsid w:val="009E2D09"/>
    <w:rsid w:val="00A27BFC"/>
    <w:rsid w:val="00A75EE0"/>
    <w:rsid w:val="00A81531"/>
    <w:rsid w:val="00BD3ECB"/>
    <w:rsid w:val="00BE4E0B"/>
    <w:rsid w:val="00C74DD9"/>
    <w:rsid w:val="00D81C4A"/>
    <w:rsid w:val="00DA7435"/>
    <w:rsid w:val="00DD7C15"/>
    <w:rsid w:val="00DE3171"/>
    <w:rsid w:val="00DF440D"/>
    <w:rsid w:val="00E07D14"/>
    <w:rsid w:val="00E17449"/>
    <w:rsid w:val="00E41E9F"/>
    <w:rsid w:val="00E715C0"/>
    <w:rsid w:val="00EA7150"/>
    <w:rsid w:val="00EE7A70"/>
    <w:rsid w:val="00F42111"/>
    <w:rsid w:val="00F53B3B"/>
    <w:rsid w:val="00F770C4"/>
    <w:rsid w:val="00FB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BA5580A"/>
  <w15:chartTrackingRefBased/>
  <w15:docId w15:val="{01878BE5-2606-4940-9CCE-5435227C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  <w:spacing w:after="160" w:line="259" w:lineRule="auto"/>
    </w:pPr>
    <w:rPr>
      <w:rFonts w:ascii="Calibri" w:eastAsia="SimSun" w:hAnsi="Calibri" w:cs="Tahom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</w:style>
  <w:style w:type="character" w:customStyle="1" w:styleId="TextpoznpodarouChar">
    <w:name w:val="Text pozn. pod čarou Char"/>
    <w:rPr>
      <w:rFonts w:ascii="Times New Roman" w:eastAsia="Times New Roman" w:hAnsi="Times New Roman" w:cs="Times New Roman"/>
      <w:sz w:val="20"/>
      <w:szCs w:val="20"/>
    </w:rPr>
  </w:style>
  <w:style w:type="character" w:customStyle="1" w:styleId="Znakapoznpodarou1">
    <w:name w:val="Značka pozn. pod čarou1"/>
    <w:rPr>
      <w:vertAlign w:val="superscript"/>
    </w:rPr>
  </w:style>
  <w:style w:type="character" w:customStyle="1" w:styleId="TextbublinyChar">
    <w:name w:val="Text bubliny Char"/>
    <w:rPr>
      <w:rFonts w:ascii="Segoe UI" w:hAnsi="Segoe UI" w:cs="Segoe UI"/>
      <w:sz w:val="18"/>
      <w:szCs w:val="18"/>
    </w:rPr>
  </w:style>
  <w:style w:type="character" w:customStyle="1" w:styleId="Odkaznakoment1">
    <w:name w:val="Odkaz na komentář1"/>
    <w:rPr>
      <w:sz w:val="16"/>
      <w:szCs w:val="16"/>
    </w:rPr>
  </w:style>
  <w:style w:type="character" w:customStyle="1" w:styleId="TextkomenteChar">
    <w:name w:val="Text komentáře Char"/>
    <w:rPr>
      <w:sz w:val="20"/>
      <w:szCs w:val="20"/>
    </w:rPr>
  </w:style>
  <w:style w:type="character" w:customStyle="1" w:styleId="PedmtkomenteChar">
    <w:name w:val="Předmět komentáře Char"/>
    <w:rPr>
      <w:b/>
      <w:bCs/>
      <w:sz w:val="20"/>
      <w:szCs w:val="20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rFonts w:cs="Courier New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Lucida Sans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Lucida Sans"/>
    </w:rPr>
  </w:style>
  <w:style w:type="paragraph" w:customStyle="1" w:styleId="Odstavecseseznamem1">
    <w:name w:val="Odstavec se seznamem1"/>
    <w:basedOn w:val="Normln"/>
    <w:pPr>
      <w:ind w:left="720"/>
    </w:pPr>
  </w:style>
  <w:style w:type="paragraph" w:customStyle="1" w:styleId="Textpoznpodarou1">
    <w:name w:val="Text pozn. pod čarou1"/>
    <w:basedOn w:val="Normln"/>
    <w:pPr>
      <w:spacing w:after="0" w:line="10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ubliny1">
    <w:name w:val="Text bubliny1"/>
    <w:basedOn w:val="Normln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customStyle="1" w:styleId="Textkomente1">
    <w:name w:val="Text komentáře1"/>
    <w:basedOn w:val="Normln"/>
    <w:pPr>
      <w:spacing w:line="100" w:lineRule="atLeast"/>
    </w:pPr>
    <w:rPr>
      <w:sz w:val="20"/>
      <w:szCs w:val="20"/>
    </w:rPr>
  </w:style>
  <w:style w:type="paragraph" w:customStyle="1" w:styleId="Pedmtkomente1">
    <w:name w:val="Předmět komentáře1"/>
    <w:basedOn w:val="Textkomente1"/>
    <w:rPr>
      <w:b/>
      <w:bCs/>
    </w:rPr>
  </w:style>
  <w:style w:type="paragraph" w:styleId="Textbubliny">
    <w:name w:val="Balloon Text"/>
    <w:basedOn w:val="Normln"/>
    <w:link w:val="TextbublinyChar1"/>
    <w:uiPriority w:val="99"/>
    <w:semiHidden/>
    <w:unhideWhenUsed/>
    <w:rsid w:val="008C1EE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1">
    <w:name w:val="Text bubliny Char1"/>
    <w:link w:val="Textbubliny"/>
    <w:uiPriority w:val="99"/>
    <w:semiHidden/>
    <w:rsid w:val="008C1EE9"/>
    <w:rPr>
      <w:rFonts w:ascii="Tahoma" w:eastAsia="SimSun" w:hAnsi="Tahoma" w:cs="Tahoma"/>
      <w:sz w:val="16"/>
      <w:szCs w:val="16"/>
      <w:lang w:eastAsia="ar-SA"/>
    </w:rPr>
  </w:style>
  <w:style w:type="paragraph" w:styleId="Revize">
    <w:name w:val="Revision"/>
    <w:hidden/>
    <w:uiPriority w:val="99"/>
    <w:semiHidden/>
    <w:rsid w:val="00BD3ECB"/>
    <w:rPr>
      <w:rFonts w:ascii="Calibri" w:eastAsia="SimSun" w:hAnsi="Calibri" w:cs="Tahoma"/>
      <w:sz w:val="22"/>
      <w:szCs w:val="22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DA7435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semiHidden/>
    <w:unhideWhenUsed/>
    <w:rsid w:val="00DA7435"/>
    <w:pPr>
      <w:spacing w:line="240" w:lineRule="auto"/>
    </w:pPr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semiHidden/>
    <w:rsid w:val="00DA7435"/>
    <w:rPr>
      <w:rFonts w:ascii="Calibri" w:eastAsia="SimSun" w:hAnsi="Calibri" w:cs="Tahoma"/>
      <w:lang w:eastAsia="ar-SA"/>
    </w:rPr>
  </w:style>
  <w:style w:type="paragraph" w:styleId="Pedmtkomente">
    <w:name w:val="annotation subject"/>
    <w:basedOn w:val="Textkomente"/>
    <w:next w:val="Textkomente"/>
    <w:link w:val="PedmtkomenteChar1"/>
    <w:uiPriority w:val="99"/>
    <w:semiHidden/>
    <w:unhideWhenUsed/>
    <w:rsid w:val="00DA7435"/>
    <w:rPr>
      <w:b/>
      <w:bCs/>
    </w:rPr>
  </w:style>
  <w:style w:type="character" w:customStyle="1" w:styleId="PedmtkomenteChar1">
    <w:name w:val="Předmět komentáře Char1"/>
    <w:basedOn w:val="TextkomenteChar1"/>
    <w:link w:val="Pedmtkomente"/>
    <w:uiPriority w:val="99"/>
    <w:semiHidden/>
    <w:rsid w:val="00DA7435"/>
    <w:rPr>
      <w:rFonts w:ascii="Calibri" w:eastAsia="SimSun" w:hAnsi="Calibri" w:cs="Tahoma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8BF6C-47D4-4DA4-94DD-83F8918BB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 Pospíchalová</dc:creator>
  <cp:keywords/>
  <cp:lastModifiedBy>Vodenka Tomáš Mgr.</cp:lastModifiedBy>
  <cp:revision>3</cp:revision>
  <cp:lastPrinted>2018-11-29T14:21:00Z</cp:lastPrinted>
  <dcterms:created xsi:type="dcterms:W3CDTF">2025-12-04T09:29:00Z</dcterms:created>
  <dcterms:modified xsi:type="dcterms:W3CDTF">2025-12-04T09:30:00Z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